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F3A" w:rsidRDefault="00350F3A">
      <w:pPr>
        <w:pStyle w:val="ConsPlusTitle"/>
        <w:jc w:val="center"/>
        <w:outlineLvl w:val="0"/>
      </w:pPr>
      <w:r>
        <w:t>ГУБЕРНАТОР ЯРОСЛАВСКОЙ ОБЛАСТИ</w:t>
      </w:r>
    </w:p>
    <w:p w:rsidR="00350F3A" w:rsidRDefault="00350F3A">
      <w:pPr>
        <w:pStyle w:val="ConsPlusTitle"/>
        <w:jc w:val="center"/>
      </w:pPr>
    </w:p>
    <w:p w:rsidR="00350F3A" w:rsidRDefault="00350F3A">
      <w:pPr>
        <w:pStyle w:val="ConsPlusTitle"/>
        <w:jc w:val="center"/>
      </w:pPr>
      <w:r>
        <w:t>ПОСТАНОВЛЕНИЕ</w:t>
      </w:r>
    </w:p>
    <w:p w:rsidR="00350F3A" w:rsidRDefault="00350F3A">
      <w:pPr>
        <w:pStyle w:val="ConsPlusTitle"/>
        <w:jc w:val="center"/>
      </w:pPr>
      <w:r>
        <w:t>от 5 февраля 2009 г. N 40</w:t>
      </w:r>
    </w:p>
    <w:p w:rsidR="00350F3A" w:rsidRDefault="00350F3A">
      <w:pPr>
        <w:pStyle w:val="ConsPlusTitle"/>
        <w:jc w:val="center"/>
      </w:pPr>
    </w:p>
    <w:p w:rsidR="00350F3A" w:rsidRDefault="00350F3A">
      <w:pPr>
        <w:pStyle w:val="ConsPlusTitle"/>
        <w:jc w:val="center"/>
      </w:pPr>
      <w:r>
        <w:t>ОБ ОЦЕНКЕ ЭФФЕКТИВНОСТИ ДЕЯТЕЛЬНОСТИ ОРГАНОВ</w:t>
      </w:r>
    </w:p>
    <w:p w:rsidR="00350F3A" w:rsidRDefault="00350F3A">
      <w:pPr>
        <w:pStyle w:val="ConsPlusTitle"/>
        <w:jc w:val="center"/>
      </w:pPr>
      <w:r>
        <w:t>МЕСТНОГО САМОУПРАВЛЕНИЯ ГОРОДСКИХ ОКРУГОВ И</w:t>
      </w:r>
    </w:p>
    <w:p w:rsidR="00350F3A" w:rsidRDefault="00350F3A">
      <w:pPr>
        <w:pStyle w:val="ConsPlusTitle"/>
        <w:jc w:val="center"/>
      </w:pPr>
      <w:r>
        <w:t>МУНИЦИПАЛЬНЫХ РАЙОНОВ ЯРОСЛАВСКОЙ ОБЛАСТИ</w:t>
      </w:r>
    </w:p>
    <w:p w:rsidR="00350F3A" w:rsidRDefault="00350F3A">
      <w:pPr>
        <w:pStyle w:val="ConsPlusNormal"/>
        <w:jc w:val="center"/>
      </w:pPr>
    </w:p>
    <w:p w:rsidR="00350F3A" w:rsidRPr="001D2A26" w:rsidRDefault="00350F3A">
      <w:pPr>
        <w:pStyle w:val="ConsPlusNormal"/>
        <w:jc w:val="center"/>
      </w:pPr>
      <w:proofErr w:type="gramStart"/>
      <w:r>
        <w:t xml:space="preserve">(в ред. </w:t>
      </w:r>
      <w:hyperlink r:id="rId7" w:history="1">
        <w:r w:rsidRPr="001D2A26">
          <w:t>Постановления</w:t>
        </w:r>
      </w:hyperlink>
      <w:r w:rsidRPr="001D2A26">
        <w:t xml:space="preserve"> Губернатора ЯО от 13.03.2009 N 103,</w:t>
      </w:r>
      <w:proofErr w:type="gramEnd"/>
    </w:p>
    <w:p w:rsidR="00350F3A" w:rsidRPr="001D2A26" w:rsidRDefault="00350F3A">
      <w:pPr>
        <w:pStyle w:val="ConsPlusNormal"/>
        <w:jc w:val="center"/>
      </w:pPr>
      <w:r w:rsidRPr="001D2A26">
        <w:t xml:space="preserve">Распоряжений Губернатора ЯО от 30.12.2010 </w:t>
      </w:r>
      <w:hyperlink r:id="rId8" w:history="1">
        <w:r w:rsidRPr="001D2A26">
          <w:t>N 343-р</w:t>
        </w:r>
      </w:hyperlink>
      <w:r w:rsidRPr="001D2A26">
        <w:t>,</w:t>
      </w:r>
    </w:p>
    <w:p w:rsidR="00350F3A" w:rsidRPr="001D2A26" w:rsidRDefault="00350F3A">
      <w:pPr>
        <w:pStyle w:val="ConsPlusNormal"/>
        <w:jc w:val="center"/>
      </w:pPr>
      <w:r w:rsidRPr="001D2A26">
        <w:t xml:space="preserve">от 06.02.2012 </w:t>
      </w:r>
      <w:hyperlink r:id="rId9" w:history="1">
        <w:r w:rsidRPr="001D2A26">
          <w:t>N 44-р</w:t>
        </w:r>
      </w:hyperlink>
      <w:r w:rsidR="00DB6CD8" w:rsidRPr="001D2A26">
        <w:t xml:space="preserve">, от </w:t>
      </w:r>
      <w:r w:rsidR="00AA56CC">
        <w:t>11.02.2013</w:t>
      </w:r>
      <w:r w:rsidR="00DB6CD8" w:rsidRPr="001D2A26">
        <w:t xml:space="preserve"> № </w:t>
      </w:r>
      <w:r w:rsidR="00AA56CC">
        <w:t>48-р</w:t>
      </w:r>
      <w:r w:rsidRPr="001D2A26">
        <w:t>)</w:t>
      </w:r>
    </w:p>
    <w:p w:rsidR="00350F3A" w:rsidRPr="001D2A26" w:rsidRDefault="00350F3A">
      <w:pPr>
        <w:pStyle w:val="ConsPlusNormal"/>
        <w:jc w:val="center"/>
      </w:pPr>
    </w:p>
    <w:p w:rsidR="00350F3A" w:rsidRPr="001D2A26" w:rsidRDefault="00350F3A">
      <w:pPr>
        <w:pStyle w:val="ConsPlusNormal"/>
        <w:ind w:firstLine="540"/>
        <w:jc w:val="both"/>
      </w:pPr>
      <w:r w:rsidRPr="001D2A26">
        <w:t xml:space="preserve">В соответствии с </w:t>
      </w:r>
      <w:hyperlink r:id="rId10" w:history="1">
        <w:r w:rsidRPr="001D2A26">
          <w:t>Указом</w:t>
        </w:r>
      </w:hyperlink>
      <w:r w:rsidRPr="001D2A26">
        <w:t xml:space="preserve"> Президента Российской Федерации от 28 апреля 2008 года N 607 "Об оценке эффективности деятельности органов местного самоуправления городских округов и муниципальных районов", </w:t>
      </w:r>
      <w:hyperlink r:id="rId11" w:history="1">
        <w:r w:rsidRPr="001D2A26">
          <w:t>распоряжением</w:t>
        </w:r>
      </w:hyperlink>
      <w:r w:rsidRPr="001D2A26">
        <w:t xml:space="preserve"> Правительства Российской Федерации от 11 сентября 2008 г. N 1313-р</w:t>
      </w:r>
    </w:p>
    <w:p w:rsidR="00350F3A" w:rsidRPr="001D2A26" w:rsidRDefault="00350F3A">
      <w:pPr>
        <w:pStyle w:val="ConsPlusNormal"/>
        <w:ind w:firstLine="540"/>
        <w:jc w:val="both"/>
      </w:pPr>
    </w:p>
    <w:p w:rsidR="00350F3A" w:rsidRPr="001D2A26" w:rsidRDefault="00350F3A">
      <w:pPr>
        <w:pStyle w:val="ConsPlusNormal"/>
        <w:ind w:firstLine="540"/>
        <w:jc w:val="both"/>
      </w:pPr>
      <w:r w:rsidRPr="001D2A26">
        <w:t>ПОСТАНОВЛЯЮ:</w:t>
      </w:r>
    </w:p>
    <w:p w:rsidR="00350F3A" w:rsidRPr="001D2A26" w:rsidRDefault="00350F3A">
      <w:pPr>
        <w:pStyle w:val="ConsPlusNormal"/>
        <w:ind w:firstLine="540"/>
        <w:jc w:val="both"/>
      </w:pPr>
    </w:p>
    <w:p w:rsidR="00350F3A" w:rsidRPr="001D2A26" w:rsidRDefault="00350F3A">
      <w:pPr>
        <w:pStyle w:val="ConsPlusNormal"/>
        <w:ind w:firstLine="540"/>
        <w:jc w:val="both"/>
      </w:pPr>
      <w:r w:rsidRPr="001D2A26">
        <w:t xml:space="preserve">1. Образовать экспертную группу по проведению оценки эффективности деятельности органов местного самоуправления городских округов и муниципальных районов Ярославской области (далее - экспертная группа) и утвердить ее </w:t>
      </w:r>
      <w:hyperlink w:anchor="Par72" w:history="1">
        <w:r w:rsidRPr="001D2A26">
          <w:t>состав</w:t>
        </w:r>
      </w:hyperlink>
      <w:r w:rsidRPr="001D2A26">
        <w:t xml:space="preserve"> (прилагается).</w:t>
      </w:r>
    </w:p>
    <w:p w:rsidR="00350F3A" w:rsidRPr="001D2A26" w:rsidRDefault="00350F3A">
      <w:pPr>
        <w:pStyle w:val="ConsPlusNormal"/>
        <w:ind w:firstLine="540"/>
        <w:jc w:val="both"/>
      </w:pPr>
    </w:p>
    <w:p w:rsidR="00350F3A" w:rsidRPr="001D2A26" w:rsidRDefault="00350F3A">
      <w:pPr>
        <w:pStyle w:val="ConsPlusNormal"/>
        <w:ind w:firstLine="540"/>
        <w:jc w:val="both"/>
      </w:pPr>
      <w:r w:rsidRPr="001D2A26">
        <w:t>2. Утвердить прилагаемые:</w:t>
      </w:r>
    </w:p>
    <w:p w:rsidR="00350F3A" w:rsidRPr="001D2A26" w:rsidRDefault="00350F3A">
      <w:pPr>
        <w:pStyle w:val="ConsPlusNormal"/>
        <w:ind w:firstLine="540"/>
        <w:jc w:val="both"/>
      </w:pPr>
      <w:r w:rsidRPr="001D2A26">
        <w:t xml:space="preserve">- </w:t>
      </w:r>
      <w:hyperlink w:anchor="Par115" w:history="1">
        <w:r w:rsidRPr="001D2A26">
          <w:t>Положение</w:t>
        </w:r>
      </w:hyperlink>
      <w:r w:rsidRPr="001D2A26">
        <w:t xml:space="preserve"> об экспертной группе по проведению оценки эффективности деятельности органов местного самоуправления городских округов и муниципальных районов Ярославской области;</w:t>
      </w:r>
    </w:p>
    <w:p w:rsidR="00350F3A" w:rsidRPr="001D2A26" w:rsidRDefault="00350F3A">
      <w:pPr>
        <w:pStyle w:val="ConsPlusNormal"/>
        <w:ind w:firstLine="540"/>
        <w:jc w:val="both"/>
      </w:pPr>
      <w:r w:rsidRPr="001D2A26">
        <w:t xml:space="preserve">- </w:t>
      </w:r>
      <w:hyperlink w:anchor="Par174" w:history="1">
        <w:r w:rsidRPr="001D2A26">
          <w:t>Положение</w:t>
        </w:r>
      </w:hyperlink>
      <w:r w:rsidRPr="001D2A26">
        <w:t xml:space="preserve"> о текстовой части докладов глав местных администраций городских округов и муниципальных районов Ярославской области о достигнутых значениях показателей, применяемых для оценки эффективности деятельности органов местного самоуправления городских округов и муниципальных районов Ярославской области за отчетный год, и их планируемых значениях на трехлетний период;</w:t>
      </w:r>
    </w:p>
    <w:p w:rsidR="00350F3A" w:rsidRPr="001D2A26" w:rsidRDefault="00350F3A">
      <w:pPr>
        <w:pStyle w:val="ConsPlusNormal"/>
        <w:ind w:firstLine="540"/>
        <w:jc w:val="both"/>
      </w:pPr>
      <w:r w:rsidRPr="001D2A26">
        <w:t xml:space="preserve">- </w:t>
      </w:r>
      <w:hyperlink w:anchor="Par205" w:history="1">
        <w:r w:rsidRPr="001D2A26">
          <w:t>Положение</w:t>
        </w:r>
      </w:hyperlink>
      <w:r w:rsidRPr="001D2A26">
        <w:t xml:space="preserve"> о порядке проведения социологических опросов населения, необходимых для осуществления оценки эффективности деятельности органов местного самоуправления городских округов и муниципальных районов Ярославской области (далее - Положение о порядке проведения социологических опросов);</w:t>
      </w:r>
    </w:p>
    <w:p w:rsidR="00350F3A" w:rsidRPr="001D2A26" w:rsidRDefault="00350F3A">
      <w:pPr>
        <w:pStyle w:val="ConsPlusNormal"/>
        <w:ind w:firstLine="540"/>
        <w:jc w:val="both"/>
      </w:pPr>
      <w:r w:rsidRPr="001D2A26">
        <w:t xml:space="preserve">- </w:t>
      </w:r>
      <w:hyperlink w:anchor="Par242" w:history="1">
        <w:r w:rsidRPr="001D2A26">
          <w:t>методику</w:t>
        </w:r>
      </w:hyperlink>
      <w:r w:rsidRPr="001D2A26">
        <w:t xml:space="preserve"> оценки эффективности деятельности органов местного самоуправления городских округов и муниципальных районов Ярославской области (далее - Методика оценки);</w:t>
      </w:r>
    </w:p>
    <w:p w:rsidR="00350F3A" w:rsidRPr="001D2A26" w:rsidRDefault="00350F3A">
      <w:pPr>
        <w:pStyle w:val="ConsPlusNormal"/>
        <w:ind w:firstLine="540"/>
        <w:jc w:val="both"/>
      </w:pPr>
      <w:r w:rsidRPr="001D2A26">
        <w:t xml:space="preserve">- </w:t>
      </w:r>
      <w:hyperlink w:anchor="Par445" w:history="1">
        <w:r w:rsidRPr="001D2A26">
          <w:t>перечень</w:t>
        </w:r>
      </w:hyperlink>
      <w:r w:rsidRPr="001D2A26">
        <w:t xml:space="preserve"> частных показателей эффективности деятельности органов местного самоуправления городских округов и муниципальных районов Ярославской области</w:t>
      </w:r>
      <w:r w:rsidR="00506196">
        <w:t>.</w:t>
      </w:r>
    </w:p>
    <w:p w:rsidR="00350F3A" w:rsidRPr="001D2A26" w:rsidRDefault="00350F3A" w:rsidP="00DB6CD8">
      <w:pPr>
        <w:pStyle w:val="ConsPlusNormal"/>
        <w:ind w:firstLine="540"/>
        <w:jc w:val="both"/>
      </w:pPr>
      <w:r w:rsidRPr="001D2A26">
        <w:t xml:space="preserve">- абзац </w:t>
      </w:r>
      <w:r w:rsidR="00DB6CD8" w:rsidRPr="001D2A26">
        <w:t xml:space="preserve">исключен. </w:t>
      </w:r>
    </w:p>
    <w:p w:rsidR="004F7B7F" w:rsidRDefault="004F7B7F">
      <w:pPr>
        <w:pStyle w:val="ConsPlusNormal"/>
        <w:ind w:firstLine="540"/>
        <w:jc w:val="both"/>
      </w:pPr>
    </w:p>
    <w:p w:rsidR="00DB6CD8" w:rsidRPr="001D2A26" w:rsidRDefault="00350F3A">
      <w:pPr>
        <w:pStyle w:val="ConsPlusNormal"/>
        <w:ind w:firstLine="540"/>
        <w:jc w:val="both"/>
      </w:pPr>
      <w:r w:rsidRPr="001D2A26">
        <w:t xml:space="preserve">3. </w:t>
      </w:r>
      <w:r w:rsidR="00DB6CD8" w:rsidRPr="001D2A26">
        <w:t>Исключен.</w:t>
      </w:r>
    </w:p>
    <w:p w:rsidR="00350F3A" w:rsidRPr="001D2A26" w:rsidRDefault="00350F3A">
      <w:pPr>
        <w:pStyle w:val="ConsPlusNormal"/>
        <w:ind w:firstLine="540"/>
        <w:jc w:val="both"/>
      </w:pPr>
    </w:p>
    <w:p w:rsidR="00DB6CD8" w:rsidRDefault="00350F3A">
      <w:pPr>
        <w:pStyle w:val="ConsPlusNormal"/>
        <w:ind w:firstLine="540"/>
        <w:jc w:val="both"/>
      </w:pPr>
      <w:r w:rsidRPr="001D2A26">
        <w:t xml:space="preserve">4. </w:t>
      </w:r>
      <w:r w:rsidR="00DB6CD8" w:rsidRPr="001D2A26">
        <w:t>Департаменту общественных связей Ярославской области в соответствии с Положением о порядке проведения социологических опросов ежегодно, в срок до 01 мая, направлять в департамент территориального развития Ярославской области информацию о результатах социологических опросов населения.</w:t>
      </w:r>
    </w:p>
    <w:p w:rsidR="005606D5" w:rsidRPr="001D2A26" w:rsidRDefault="005606D5">
      <w:pPr>
        <w:pStyle w:val="ConsPlusNormal"/>
        <w:ind w:firstLine="540"/>
        <w:jc w:val="both"/>
      </w:pPr>
    </w:p>
    <w:p w:rsidR="00350F3A" w:rsidRPr="001D2A26" w:rsidRDefault="00350F3A">
      <w:pPr>
        <w:pStyle w:val="ConsPlusNormal"/>
        <w:ind w:firstLine="540"/>
        <w:jc w:val="both"/>
      </w:pPr>
      <w:r w:rsidRPr="001D2A26">
        <w:t xml:space="preserve">5. Экспертной группе ежегодно в срок до 20 июня формировать перечень муниципальных образований области - получателей грантов из областного бюджета в целях содействия достижению и (или) поощрения </w:t>
      </w:r>
      <w:proofErr w:type="gramStart"/>
      <w:r w:rsidRPr="001D2A26">
        <w:t>достижения наилучших значений показателей эффективности деятельности органов</w:t>
      </w:r>
      <w:proofErr w:type="gramEnd"/>
      <w:r w:rsidRPr="001D2A26">
        <w:t xml:space="preserve"> местного самоуправления.</w:t>
      </w:r>
    </w:p>
    <w:p w:rsidR="00350F3A" w:rsidRPr="001D2A26" w:rsidRDefault="00350F3A">
      <w:pPr>
        <w:pStyle w:val="ConsPlusNormal"/>
        <w:ind w:firstLine="540"/>
        <w:jc w:val="both"/>
      </w:pPr>
    </w:p>
    <w:p w:rsidR="00DB6CD8" w:rsidRDefault="00350F3A">
      <w:pPr>
        <w:pStyle w:val="ConsPlusNormal"/>
        <w:ind w:firstLine="540"/>
        <w:jc w:val="both"/>
      </w:pPr>
      <w:r w:rsidRPr="001D2A26">
        <w:t xml:space="preserve">6. </w:t>
      </w:r>
      <w:r w:rsidR="00DB6CD8" w:rsidRPr="001D2A26">
        <w:t xml:space="preserve">Департаменту </w:t>
      </w:r>
      <w:proofErr w:type="gramStart"/>
      <w:r w:rsidR="00DB6CD8" w:rsidRPr="001D2A26">
        <w:t>территориального</w:t>
      </w:r>
      <w:proofErr w:type="gramEnd"/>
      <w:r w:rsidR="00DB6CD8" w:rsidRPr="001D2A26">
        <w:t xml:space="preserve"> развития Ярославской области:</w:t>
      </w:r>
    </w:p>
    <w:p w:rsidR="00350F3A" w:rsidRPr="001D2A26" w:rsidRDefault="00350F3A">
      <w:pPr>
        <w:pStyle w:val="ConsPlusNormal"/>
        <w:ind w:firstLine="540"/>
        <w:jc w:val="both"/>
      </w:pPr>
      <w:r w:rsidRPr="001D2A26">
        <w:t xml:space="preserve">- ежегодно в срок до 15 июня проводить оценку эффективности деятельности органов местного самоуправления городских округов и муниципальных районов области согласно </w:t>
      </w:r>
      <w:hyperlink w:anchor="Par242" w:history="1">
        <w:r w:rsidRPr="001D2A26">
          <w:t>Методике</w:t>
        </w:r>
      </w:hyperlink>
      <w:r w:rsidRPr="001D2A26">
        <w:t xml:space="preserve"> оценки;</w:t>
      </w:r>
    </w:p>
    <w:p w:rsidR="00350F3A" w:rsidRPr="001D2A26" w:rsidRDefault="00350F3A">
      <w:pPr>
        <w:pStyle w:val="ConsPlusNormal"/>
        <w:ind w:firstLine="540"/>
        <w:jc w:val="both"/>
      </w:pPr>
      <w:r w:rsidRPr="001D2A26">
        <w:t>- ежегодно в срок до 15 июля осуществлять подготовку сводного доклада о результатах мониторинга эффективности деятельности органов местного самоуправления городских округов и муниципальных районов области</w:t>
      </w:r>
      <w:r w:rsidR="001D2A26">
        <w:t>.</w:t>
      </w:r>
    </w:p>
    <w:p w:rsidR="00DB6CD8" w:rsidRPr="001D2A26" w:rsidRDefault="00350F3A">
      <w:pPr>
        <w:pStyle w:val="ConsPlusNormal"/>
        <w:ind w:firstLine="540"/>
        <w:jc w:val="both"/>
      </w:pPr>
      <w:r w:rsidRPr="001D2A26">
        <w:t xml:space="preserve">- </w:t>
      </w:r>
      <w:r w:rsidR="00DB6CD8" w:rsidRPr="001D2A26">
        <w:t>абзац исключен.</w:t>
      </w:r>
    </w:p>
    <w:p w:rsidR="00350F3A" w:rsidRPr="001D2A26" w:rsidRDefault="00350F3A" w:rsidP="00DB6CD8">
      <w:pPr>
        <w:pStyle w:val="ConsPlusNormal"/>
        <w:ind w:firstLine="540"/>
        <w:jc w:val="both"/>
      </w:pPr>
      <w:r w:rsidRPr="001D2A26">
        <w:lastRenderedPageBreak/>
        <w:t xml:space="preserve">- </w:t>
      </w:r>
      <w:r w:rsidR="00DB6CD8" w:rsidRPr="001D2A26">
        <w:t xml:space="preserve">абзац исключен.  </w:t>
      </w:r>
    </w:p>
    <w:p w:rsidR="00350F3A" w:rsidRPr="001D2A26" w:rsidRDefault="00350F3A">
      <w:pPr>
        <w:pStyle w:val="ConsPlusNormal"/>
        <w:ind w:firstLine="540"/>
        <w:jc w:val="both"/>
      </w:pPr>
    </w:p>
    <w:p w:rsidR="00350F3A" w:rsidRDefault="00350F3A">
      <w:pPr>
        <w:pStyle w:val="ConsPlusNormal"/>
        <w:ind w:firstLine="540"/>
        <w:jc w:val="both"/>
      </w:pPr>
      <w:r w:rsidRPr="001D2A26">
        <w:t xml:space="preserve">7. Управлению </w:t>
      </w:r>
      <w:r w:rsidR="00DB6CD8" w:rsidRPr="001D2A26">
        <w:t xml:space="preserve">массовых коммуникаций </w:t>
      </w:r>
      <w:r w:rsidRPr="001D2A26">
        <w:t>Правительства области ежегодно в срок до 1 октября размещать сводный доклад о результатах мониторинга эффективности деятельности органов местного самоуправления городских округов и муниципальных районов области на официальном сайте органов государственной власти Ярославской области.</w:t>
      </w:r>
    </w:p>
    <w:p w:rsidR="00350F3A" w:rsidRPr="001D2A26" w:rsidRDefault="00350F3A">
      <w:pPr>
        <w:pStyle w:val="ConsPlusNormal"/>
        <w:ind w:firstLine="540"/>
        <w:jc w:val="both"/>
      </w:pPr>
    </w:p>
    <w:p w:rsidR="00DB6CD8" w:rsidRPr="001D2A26" w:rsidRDefault="00350F3A">
      <w:pPr>
        <w:pStyle w:val="ConsPlusNormal"/>
        <w:ind w:firstLine="540"/>
        <w:jc w:val="both"/>
      </w:pPr>
      <w:r w:rsidRPr="001D2A26">
        <w:t xml:space="preserve">8. </w:t>
      </w:r>
      <w:r w:rsidR="00DB6CD8" w:rsidRPr="001D2A26">
        <w:t>Исключен.</w:t>
      </w:r>
    </w:p>
    <w:p w:rsidR="00350F3A" w:rsidRPr="001D2A26" w:rsidRDefault="00350F3A">
      <w:pPr>
        <w:pStyle w:val="ConsPlusNormal"/>
        <w:ind w:firstLine="540"/>
        <w:jc w:val="both"/>
      </w:pPr>
    </w:p>
    <w:p w:rsidR="00350F3A" w:rsidRPr="001D2A26" w:rsidRDefault="00350F3A">
      <w:pPr>
        <w:pStyle w:val="ConsPlusNormal"/>
        <w:ind w:firstLine="540"/>
        <w:jc w:val="both"/>
      </w:pPr>
      <w:r w:rsidRPr="001D2A26">
        <w:t xml:space="preserve">9. </w:t>
      </w:r>
      <w:r w:rsidR="00DB6CD8" w:rsidRPr="001D2A26">
        <w:t>Исключен.</w:t>
      </w:r>
    </w:p>
    <w:p w:rsidR="00DB6CD8" w:rsidRPr="001D2A26" w:rsidRDefault="00DB6CD8">
      <w:pPr>
        <w:pStyle w:val="ConsPlusNormal"/>
        <w:ind w:firstLine="540"/>
        <w:jc w:val="both"/>
      </w:pPr>
    </w:p>
    <w:p w:rsidR="00350F3A" w:rsidRPr="001D2A26" w:rsidRDefault="00350F3A">
      <w:pPr>
        <w:pStyle w:val="ConsPlusNormal"/>
        <w:ind w:firstLine="540"/>
        <w:jc w:val="both"/>
      </w:pPr>
      <w:r w:rsidRPr="001D2A26">
        <w:t xml:space="preserve">10. </w:t>
      </w:r>
      <w:proofErr w:type="gramStart"/>
      <w:r w:rsidRPr="001D2A26">
        <w:t>Контроль за</w:t>
      </w:r>
      <w:proofErr w:type="gramEnd"/>
      <w:r w:rsidRPr="001D2A26">
        <w:t xml:space="preserve"> исполнением постановления оставляю за собой.</w:t>
      </w:r>
    </w:p>
    <w:p w:rsidR="00350F3A" w:rsidRPr="001D2A26" w:rsidRDefault="00350F3A">
      <w:pPr>
        <w:pStyle w:val="ConsPlusNormal"/>
        <w:ind w:firstLine="540"/>
        <w:jc w:val="both"/>
      </w:pPr>
    </w:p>
    <w:p w:rsidR="00350F3A" w:rsidRPr="001D2A26" w:rsidRDefault="00350F3A">
      <w:pPr>
        <w:pStyle w:val="ConsPlusNormal"/>
        <w:ind w:firstLine="540"/>
        <w:jc w:val="both"/>
      </w:pPr>
      <w:r w:rsidRPr="001D2A26">
        <w:t>11. Постановление вступает в силу со дня официального опубликования.</w:t>
      </w:r>
    </w:p>
    <w:p w:rsidR="00350F3A" w:rsidRPr="001D2A26" w:rsidRDefault="00350F3A">
      <w:pPr>
        <w:pStyle w:val="ConsPlusNormal"/>
        <w:ind w:firstLine="540"/>
        <w:jc w:val="both"/>
      </w:pPr>
    </w:p>
    <w:p w:rsidR="00FE6758" w:rsidRDefault="00FE6758">
      <w:pPr>
        <w:pStyle w:val="ConsPlusNormal"/>
        <w:jc w:val="right"/>
      </w:pPr>
    </w:p>
    <w:p w:rsidR="00350F3A" w:rsidRPr="001D2A26" w:rsidRDefault="00350F3A">
      <w:pPr>
        <w:pStyle w:val="ConsPlusNormal"/>
        <w:jc w:val="right"/>
      </w:pPr>
      <w:r w:rsidRPr="001D2A26">
        <w:t>Губернатор</w:t>
      </w:r>
    </w:p>
    <w:p w:rsidR="00350F3A" w:rsidRPr="001D2A26" w:rsidRDefault="00350F3A">
      <w:pPr>
        <w:pStyle w:val="ConsPlusNormal"/>
        <w:jc w:val="right"/>
      </w:pPr>
      <w:r w:rsidRPr="001D2A26">
        <w:t>Ярославской области</w:t>
      </w:r>
    </w:p>
    <w:p w:rsidR="00350F3A" w:rsidRPr="001D2A26" w:rsidRDefault="00350F3A">
      <w:pPr>
        <w:pStyle w:val="ConsPlusNormal"/>
        <w:jc w:val="right"/>
      </w:pPr>
    </w:p>
    <w:p w:rsidR="00350F3A" w:rsidRPr="001D2A26" w:rsidRDefault="00350F3A">
      <w:pPr>
        <w:pStyle w:val="ConsPlusNormal"/>
        <w:jc w:val="right"/>
      </w:pPr>
    </w:p>
    <w:p w:rsidR="00350F3A" w:rsidRPr="001D2A26" w:rsidRDefault="00350F3A">
      <w:pPr>
        <w:pStyle w:val="ConsPlusNormal"/>
        <w:jc w:val="right"/>
      </w:pPr>
    </w:p>
    <w:p w:rsidR="00350F3A" w:rsidRPr="001D2A26" w:rsidRDefault="00350F3A">
      <w:pPr>
        <w:pStyle w:val="ConsPlusNormal"/>
        <w:jc w:val="right"/>
      </w:pPr>
    </w:p>
    <w:p w:rsidR="00A41CEE" w:rsidRDefault="00A41CEE">
      <w:pPr>
        <w:pStyle w:val="ConsPlusNormal"/>
        <w:jc w:val="right"/>
      </w:pPr>
    </w:p>
    <w:p w:rsidR="00A41CEE" w:rsidRDefault="00A41CEE">
      <w:pPr>
        <w:pStyle w:val="ConsPlusNormal"/>
        <w:jc w:val="right"/>
      </w:pPr>
    </w:p>
    <w:p w:rsidR="00A41CEE" w:rsidRDefault="00A41CEE">
      <w:pPr>
        <w:pStyle w:val="ConsPlusNormal"/>
        <w:jc w:val="right"/>
      </w:pPr>
    </w:p>
    <w:p w:rsidR="00A41CEE" w:rsidRPr="001D2A26" w:rsidRDefault="00A41CEE">
      <w:pPr>
        <w:pStyle w:val="ConsPlusNormal"/>
        <w:jc w:val="right"/>
      </w:pPr>
    </w:p>
    <w:p w:rsidR="004F7B7F" w:rsidRDefault="004F7B7F">
      <w:pPr>
        <w:rPr>
          <w:rFonts w:ascii="Arial" w:hAnsi="Arial" w:cs="Arial"/>
          <w:sz w:val="20"/>
          <w:szCs w:val="20"/>
        </w:rPr>
      </w:pPr>
      <w:r>
        <w:br w:type="page"/>
      </w:r>
    </w:p>
    <w:p w:rsidR="00350F3A" w:rsidRPr="001D2A26" w:rsidRDefault="00350F3A">
      <w:pPr>
        <w:pStyle w:val="ConsPlusNormal"/>
        <w:jc w:val="right"/>
        <w:outlineLvl w:val="0"/>
      </w:pPr>
      <w:r w:rsidRPr="001D2A26">
        <w:lastRenderedPageBreak/>
        <w:t>Ут</w:t>
      </w:r>
      <w:bookmarkStart w:id="0" w:name="_GoBack"/>
      <w:bookmarkEnd w:id="0"/>
      <w:r w:rsidRPr="001D2A26">
        <w:t>вержден</w:t>
      </w:r>
    </w:p>
    <w:p w:rsidR="00350F3A" w:rsidRPr="001D2A26" w:rsidRDefault="00350F3A">
      <w:pPr>
        <w:pStyle w:val="ConsPlusNormal"/>
        <w:jc w:val="right"/>
      </w:pPr>
      <w:r w:rsidRPr="001D2A26">
        <w:t>постановлением</w:t>
      </w:r>
    </w:p>
    <w:p w:rsidR="00350F3A" w:rsidRPr="001D2A26" w:rsidRDefault="00350F3A">
      <w:pPr>
        <w:pStyle w:val="ConsPlusNormal"/>
        <w:jc w:val="right"/>
      </w:pPr>
      <w:r w:rsidRPr="001D2A26">
        <w:t>Губернатора области</w:t>
      </w:r>
    </w:p>
    <w:p w:rsidR="00350F3A" w:rsidRPr="001D2A26" w:rsidRDefault="00350F3A">
      <w:pPr>
        <w:pStyle w:val="ConsPlusNormal"/>
        <w:jc w:val="right"/>
      </w:pPr>
      <w:r w:rsidRPr="001D2A26">
        <w:t>от 05.02.2009 N 40</w:t>
      </w:r>
    </w:p>
    <w:p w:rsidR="00350F3A" w:rsidRPr="001D2A26" w:rsidRDefault="00350F3A">
      <w:pPr>
        <w:pStyle w:val="ConsPlusNormal"/>
        <w:ind w:firstLine="540"/>
        <w:jc w:val="both"/>
      </w:pPr>
    </w:p>
    <w:p w:rsidR="00350F3A" w:rsidRPr="001D2A26" w:rsidRDefault="00350F3A">
      <w:pPr>
        <w:pStyle w:val="ConsPlusTitle"/>
        <w:jc w:val="center"/>
      </w:pPr>
      <w:bookmarkStart w:id="1" w:name="Par72"/>
      <w:bookmarkEnd w:id="1"/>
      <w:r w:rsidRPr="001D2A26">
        <w:t>СОСТАВ</w:t>
      </w:r>
    </w:p>
    <w:p w:rsidR="00350F3A" w:rsidRPr="001D2A26" w:rsidRDefault="00350F3A">
      <w:pPr>
        <w:pStyle w:val="ConsPlusTitle"/>
        <w:jc w:val="center"/>
      </w:pPr>
      <w:r w:rsidRPr="001D2A26">
        <w:t>ЭКСПЕРТНОЙ ГРУППЫ ПО ПРОВЕДЕНИЮ ОЦЕНКИ ЭФФЕКТИВНОСТИ</w:t>
      </w:r>
    </w:p>
    <w:p w:rsidR="00350F3A" w:rsidRPr="001D2A26" w:rsidRDefault="00350F3A">
      <w:pPr>
        <w:pStyle w:val="ConsPlusTitle"/>
        <w:jc w:val="center"/>
      </w:pPr>
      <w:r w:rsidRPr="001D2A26">
        <w:t>ДЕЯТЕЛЬНОСТИ ОРГАНОВ МЕСТНОГО САМОУПРАВЛЕНИЯ ГОРОДСКИХ</w:t>
      </w:r>
    </w:p>
    <w:p w:rsidR="00350F3A" w:rsidRPr="001D2A26" w:rsidRDefault="00350F3A">
      <w:pPr>
        <w:pStyle w:val="ConsPlusTitle"/>
        <w:jc w:val="center"/>
      </w:pPr>
      <w:r w:rsidRPr="001D2A26">
        <w:t>ОКРУГОВ И МУНИЦИПАЛЬНЫХ РАЙОНОВ ЯРОСЛАВСКОЙ ОБЛАСТИ</w:t>
      </w:r>
    </w:p>
    <w:p w:rsidR="00350F3A" w:rsidRPr="001D2A26" w:rsidRDefault="00350F3A">
      <w:pPr>
        <w:pStyle w:val="ConsPlusNormal"/>
        <w:jc w:val="center"/>
      </w:pPr>
    </w:p>
    <w:p w:rsidR="00350F3A" w:rsidRPr="001D2A26" w:rsidRDefault="00350F3A">
      <w:pPr>
        <w:pStyle w:val="ConsPlusNormal"/>
        <w:jc w:val="center"/>
      </w:pPr>
    </w:p>
    <w:p w:rsidR="00350F3A" w:rsidRPr="001D2A26" w:rsidRDefault="00DC4F50">
      <w:pPr>
        <w:pStyle w:val="ConsPlusNormal"/>
        <w:ind w:firstLine="540"/>
        <w:jc w:val="both"/>
      </w:pPr>
      <w:r w:rsidRPr="001D2A26">
        <w:t>Бойко Ю.А.</w:t>
      </w:r>
      <w:r w:rsidR="00350F3A" w:rsidRPr="001D2A26">
        <w:t xml:space="preserve"> </w:t>
      </w:r>
      <w:r w:rsidRPr="001D2A26">
        <w:t>–</w:t>
      </w:r>
      <w:r w:rsidR="00350F3A" w:rsidRPr="001D2A26">
        <w:t xml:space="preserve"> </w:t>
      </w:r>
      <w:r w:rsidRPr="001D2A26">
        <w:t xml:space="preserve">директор департамента территориального развития Ярославской </w:t>
      </w:r>
      <w:r w:rsidR="00350F3A" w:rsidRPr="001D2A26">
        <w:t>области, председатель экспертной группы.</w:t>
      </w:r>
    </w:p>
    <w:p w:rsidR="00350F3A" w:rsidRPr="001D2A26" w:rsidRDefault="00350F3A">
      <w:pPr>
        <w:pStyle w:val="ConsPlusNormal"/>
        <w:ind w:firstLine="540"/>
        <w:jc w:val="both"/>
      </w:pPr>
    </w:p>
    <w:p w:rsidR="00350F3A" w:rsidRPr="001D2A26" w:rsidRDefault="00350F3A">
      <w:pPr>
        <w:pStyle w:val="ConsPlusNormal"/>
        <w:ind w:firstLine="540"/>
        <w:jc w:val="both"/>
      </w:pPr>
      <w:r w:rsidRPr="001D2A26">
        <w:t>Члены экспертной группы:</w:t>
      </w:r>
    </w:p>
    <w:p w:rsidR="00350F3A" w:rsidRPr="001D2A26" w:rsidRDefault="00350F3A">
      <w:pPr>
        <w:pStyle w:val="ConsPlusNormal"/>
        <w:ind w:firstLine="540"/>
        <w:jc w:val="both"/>
      </w:pPr>
    </w:p>
    <w:p w:rsidR="00DC4F50" w:rsidRPr="001D2A26" w:rsidRDefault="00DC4F50">
      <w:pPr>
        <w:pStyle w:val="ConsPlusNormal"/>
        <w:ind w:firstLine="540"/>
        <w:jc w:val="both"/>
      </w:pPr>
      <w:r w:rsidRPr="001D2A26">
        <w:t>Ананьева Н.Д. - заместитель директора департамента инвестиционной политики Ярославской области – председатель комитета регулирования инвестиционной деятельности</w:t>
      </w:r>
      <w:r w:rsidR="001D2A26">
        <w:t>;</w:t>
      </w:r>
    </w:p>
    <w:p w:rsidR="00DC4F50" w:rsidRPr="001D2A26" w:rsidRDefault="00DC4F50">
      <w:pPr>
        <w:pStyle w:val="ConsPlusNormal"/>
        <w:ind w:firstLine="540"/>
        <w:jc w:val="both"/>
      </w:pPr>
    </w:p>
    <w:p w:rsidR="00DC4F50" w:rsidRPr="001D2A26" w:rsidRDefault="00DC4F50">
      <w:pPr>
        <w:pStyle w:val="ConsPlusNormal"/>
        <w:ind w:firstLine="540"/>
        <w:jc w:val="both"/>
      </w:pPr>
      <w:r w:rsidRPr="001D2A26">
        <w:t>Андронов А.А. - директор департамента жилищно-коммунального комплекса Ярославской области</w:t>
      </w:r>
      <w:r w:rsidR="001D2A26">
        <w:t>;</w:t>
      </w:r>
    </w:p>
    <w:p w:rsidR="00DC4F50" w:rsidRPr="001D2A26" w:rsidRDefault="00DC4F50">
      <w:pPr>
        <w:pStyle w:val="ConsPlusNormal"/>
        <w:ind w:firstLine="540"/>
        <w:jc w:val="both"/>
      </w:pPr>
    </w:p>
    <w:p w:rsidR="00350F3A" w:rsidRPr="001D2A26" w:rsidRDefault="00350F3A">
      <w:pPr>
        <w:pStyle w:val="ConsPlusNormal"/>
        <w:ind w:firstLine="540"/>
        <w:jc w:val="both"/>
      </w:pPr>
      <w:proofErr w:type="spellStart"/>
      <w:r w:rsidRPr="001D2A26">
        <w:t>Бирук</w:t>
      </w:r>
      <w:proofErr w:type="spellEnd"/>
      <w:r w:rsidRPr="001D2A26">
        <w:t xml:space="preserve"> Н.И. - председатель Правления Совета муниципальных образований Ярославской области, глава Гаврилов-Ямского муниципального района (по согласованию);</w:t>
      </w:r>
    </w:p>
    <w:p w:rsidR="00350F3A" w:rsidRPr="001D2A26" w:rsidRDefault="00350F3A">
      <w:pPr>
        <w:pStyle w:val="ConsPlusNormal"/>
        <w:ind w:firstLine="540"/>
        <w:jc w:val="both"/>
      </w:pPr>
    </w:p>
    <w:p w:rsidR="00350F3A" w:rsidRPr="001D2A26" w:rsidRDefault="00350F3A">
      <w:pPr>
        <w:pStyle w:val="ConsPlusNormal"/>
        <w:ind w:firstLine="540"/>
        <w:jc w:val="both"/>
      </w:pPr>
      <w:r w:rsidRPr="001D2A26">
        <w:t xml:space="preserve">Ваганов В.А. - руководитель </w:t>
      </w:r>
      <w:r w:rsidR="00DC4F50" w:rsidRPr="001D2A26">
        <w:t>Т</w:t>
      </w:r>
      <w:r w:rsidRPr="001D2A26">
        <w:t>ерриториального органа Федеральной службы государственной статистики по Ярославской области (по согласованию);</w:t>
      </w:r>
    </w:p>
    <w:p w:rsidR="00350F3A" w:rsidRPr="001D2A26" w:rsidRDefault="00350F3A">
      <w:pPr>
        <w:pStyle w:val="ConsPlusNormal"/>
        <w:ind w:firstLine="540"/>
        <w:jc w:val="both"/>
      </w:pPr>
    </w:p>
    <w:p w:rsidR="00DC4F50" w:rsidRPr="001D2A26" w:rsidRDefault="00DC4F50">
      <w:pPr>
        <w:pStyle w:val="ConsPlusNormal"/>
        <w:ind w:firstLine="540"/>
        <w:jc w:val="both"/>
      </w:pPr>
      <w:r w:rsidRPr="001D2A26">
        <w:t>Груздев М.В. - первый заместитель директора департамента образования Ярославской области</w:t>
      </w:r>
      <w:r w:rsidR="001D2A26">
        <w:t>;</w:t>
      </w:r>
    </w:p>
    <w:p w:rsidR="00DC4F50" w:rsidRPr="001D2A26" w:rsidRDefault="00DC4F50">
      <w:pPr>
        <w:pStyle w:val="ConsPlusNormal"/>
        <w:ind w:firstLine="540"/>
        <w:jc w:val="both"/>
      </w:pPr>
    </w:p>
    <w:p w:rsidR="00350F3A" w:rsidRPr="001D2A26" w:rsidRDefault="00350F3A">
      <w:pPr>
        <w:pStyle w:val="ConsPlusNormal"/>
        <w:ind w:firstLine="540"/>
        <w:jc w:val="both"/>
      </w:pPr>
      <w:r w:rsidRPr="001D2A26">
        <w:t>Долгов А.Н. - первый заместитель директора департамента финансов Ярославской области;</w:t>
      </w:r>
    </w:p>
    <w:p w:rsidR="00350F3A" w:rsidRPr="001D2A26" w:rsidRDefault="00350F3A">
      <w:pPr>
        <w:pStyle w:val="ConsPlusNormal"/>
        <w:ind w:firstLine="540"/>
        <w:jc w:val="both"/>
      </w:pPr>
    </w:p>
    <w:p w:rsidR="00350F3A" w:rsidRPr="001D2A26" w:rsidRDefault="00DC4F50">
      <w:pPr>
        <w:pStyle w:val="ConsPlusNormal"/>
        <w:ind w:firstLine="540"/>
        <w:jc w:val="both"/>
      </w:pPr>
      <w:r w:rsidRPr="001D2A26">
        <w:t xml:space="preserve">Исаев П.В. </w:t>
      </w:r>
      <w:r w:rsidR="00350F3A" w:rsidRPr="001D2A26">
        <w:t>-</w:t>
      </w:r>
      <w:r w:rsidRPr="001D2A26">
        <w:t xml:space="preserve"> директор департамента общественных связей Ярославской области;</w:t>
      </w:r>
    </w:p>
    <w:p w:rsidR="00350F3A" w:rsidRPr="001D2A26" w:rsidRDefault="00350F3A">
      <w:pPr>
        <w:pStyle w:val="ConsPlusNormal"/>
        <w:ind w:firstLine="540"/>
        <w:jc w:val="both"/>
      </w:pPr>
    </w:p>
    <w:p w:rsidR="00350F3A" w:rsidRPr="001D2A26" w:rsidRDefault="00DC4F50">
      <w:pPr>
        <w:pStyle w:val="ConsPlusNormal"/>
        <w:ind w:firstLine="540"/>
        <w:jc w:val="both"/>
      </w:pPr>
      <w:proofErr w:type="spellStart"/>
      <w:r w:rsidRPr="001D2A26">
        <w:t>Колодченко</w:t>
      </w:r>
      <w:proofErr w:type="spellEnd"/>
      <w:r w:rsidRPr="001D2A26">
        <w:t xml:space="preserve"> В.В.</w:t>
      </w:r>
      <w:r w:rsidR="00350F3A" w:rsidRPr="001D2A26">
        <w:t xml:space="preserve"> - директор департамента дорожного хозяйства Ярославской области;</w:t>
      </w:r>
    </w:p>
    <w:p w:rsidR="00350F3A" w:rsidRPr="001D2A26" w:rsidRDefault="00350F3A">
      <w:pPr>
        <w:pStyle w:val="ConsPlusNormal"/>
        <w:ind w:firstLine="540"/>
        <w:jc w:val="both"/>
      </w:pPr>
    </w:p>
    <w:p w:rsidR="00350F3A" w:rsidRPr="001D2A26" w:rsidRDefault="00350F3A">
      <w:pPr>
        <w:pStyle w:val="ConsPlusNormal"/>
        <w:ind w:firstLine="540"/>
        <w:jc w:val="both"/>
      </w:pPr>
      <w:r w:rsidRPr="001D2A26">
        <w:t>Хмелев В.Ю. - директор департамента ст</w:t>
      </w:r>
      <w:r w:rsidR="00DC4F50" w:rsidRPr="001D2A26">
        <w:t>роительства Ярославской области.</w:t>
      </w:r>
    </w:p>
    <w:p w:rsidR="00350F3A" w:rsidRPr="001D2A26" w:rsidRDefault="00350F3A">
      <w:pPr>
        <w:pStyle w:val="ConsPlusNormal"/>
        <w:ind w:firstLine="540"/>
        <w:jc w:val="both"/>
      </w:pPr>
    </w:p>
    <w:p w:rsidR="00A41CEE" w:rsidRDefault="00A41CEE">
      <w:pPr>
        <w:pStyle w:val="ConsPlusNormal"/>
        <w:jc w:val="right"/>
      </w:pPr>
    </w:p>
    <w:p w:rsidR="00A41CEE" w:rsidRPr="001D2A26" w:rsidRDefault="00A41CEE">
      <w:pPr>
        <w:pStyle w:val="ConsPlusNormal"/>
        <w:jc w:val="right"/>
      </w:pPr>
    </w:p>
    <w:p w:rsidR="00350F3A" w:rsidRPr="001D2A26" w:rsidRDefault="00350F3A">
      <w:pPr>
        <w:pStyle w:val="ConsPlusNormal"/>
        <w:jc w:val="right"/>
      </w:pPr>
    </w:p>
    <w:p w:rsidR="00206C99" w:rsidRDefault="00206C99">
      <w:pPr>
        <w:rPr>
          <w:rFonts w:ascii="Arial" w:hAnsi="Arial" w:cs="Arial"/>
          <w:sz w:val="20"/>
          <w:szCs w:val="20"/>
        </w:rPr>
      </w:pPr>
      <w:r>
        <w:br w:type="page"/>
      </w:r>
    </w:p>
    <w:p w:rsidR="00350F3A" w:rsidRPr="001D2A26" w:rsidRDefault="00350F3A">
      <w:pPr>
        <w:pStyle w:val="ConsPlusNormal"/>
        <w:jc w:val="right"/>
      </w:pPr>
    </w:p>
    <w:p w:rsidR="00350F3A" w:rsidRPr="001D2A26" w:rsidRDefault="00350F3A">
      <w:pPr>
        <w:pStyle w:val="ConsPlusNormal"/>
        <w:jc w:val="right"/>
        <w:outlineLvl w:val="0"/>
      </w:pPr>
      <w:r w:rsidRPr="001D2A26">
        <w:t>Утверждено</w:t>
      </w:r>
    </w:p>
    <w:p w:rsidR="00350F3A" w:rsidRPr="001D2A26" w:rsidRDefault="00350F3A">
      <w:pPr>
        <w:pStyle w:val="ConsPlusNormal"/>
        <w:jc w:val="right"/>
      </w:pPr>
      <w:r w:rsidRPr="001D2A26">
        <w:t>постановлением</w:t>
      </w:r>
    </w:p>
    <w:p w:rsidR="00350F3A" w:rsidRPr="001D2A26" w:rsidRDefault="00350F3A">
      <w:pPr>
        <w:pStyle w:val="ConsPlusNormal"/>
        <w:jc w:val="right"/>
      </w:pPr>
      <w:r w:rsidRPr="001D2A26">
        <w:t>Губернатора области</w:t>
      </w:r>
    </w:p>
    <w:p w:rsidR="00350F3A" w:rsidRPr="001D2A26" w:rsidRDefault="00350F3A">
      <w:pPr>
        <w:pStyle w:val="ConsPlusNormal"/>
        <w:jc w:val="right"/>
      </w:pPr>
      <w:r w:rsidRPr="001D2A26">
        <w:t>от 05.02.2009 N 40</w:t>
      </w:r>
    </w:p>
    <w:p w:rsidR="00350F3A" w:rsidRPr="001D2A26" w:rsidRDefault="00350F3A">
      <w:pPr>
        <w:pStyle w:val="ConsPlusNormal"/>
        <w:ind w:firstLine="540"/>
        <w:jc w:val="both"/>
      </w:pPr>
    </w:p>
    <w:p w:rsidR="00350F3A" w:rsidRPr="001D2A26" w:rsidRDefault="00350F3A">
      <w:pPr>
        <w:pStyle w:val="ConsPlusTitle"/>
        <w:jc w:val="center"/>
      </w:pPr>
      <w:bookmarkStart w:id="2" w:name="Par115"/>
      <w:bookmarkEnd w:id="2"/>
      <w:r w:rsidRPr="001D2A26">
        <w:t>ПОЛОЖЕНИЕ</w:t>
      </w:r>
    </w:p>
    <w:p w:rsidR="00350F3A" w:rsidRPr="001D2A26" w:rsidRDefault="00350F3A">
      <w:pPr>
        <w:pStyle w:val="ConsPlusTitle"/>
        <w:jc w:val="center"/>
      </w:pPr>
      <w:r w:rsidRPr="001D2A26">
        <w:t>ОБ ЭКСПЕРТНОЙ ГРУППЕ ПО ПРОВЕДЕНИЮ ОЦЕНКИ ЭФФЕКТИВНОСТИ</w:t>
      </w:r>
    </w:p>
    <w:p w:rsidR="00350F3A" w:rsidRPr="001D2A26" w:rsidRDefault="00350F3A">
      <w:pPr>
        <w:pStyle w:val="ConsPlusTitle"/>
        <w:jc w:val="center"/>
      </w:pPr>
      <w:r w:rsidRPr="001D2A26">
        <w:t>ДЕЯТЕЛЬНОСТИ ОРГАНОВ МЕСТНОГО САМОУПРАВЛЕНИЯ</w:t>
      </w:r>
    </w:p>
    <w:p w:rsidR="00350F3A" w:rsidRPr="001D2A26" w:rsidRDefault="00350F3A">
      <w:pPr>
        <w:pStyle w:val="ConsPlusTitle"/>
        <w:jc w:val="center"/>
      </w:pPr>
      <w:r w:rsidRPr="001D2A26">
        <w:t>ГОРОДСКИХ ОКРУГОВ И МУНИЦИПАЛЬНЫХ РАЙОНОВ</w:t>
      </w:r>
    </w:p>
    <w:p w:rsidR="00350F3A" w:rsidRPr="001D2A26" w:rsidRDefault="00350F3A">
      <w:pPr>
        <w:pStyle w:val="ConsPlusTitle"/>
        <w:jc w:val="center"/>
      </w:pPr>
      <w:r w:rsidRPr="001D2A26">
        <w:t>ЯРОСЛАВСКОЙ ОБЛАСТИ</w:t>
      </w:r>
    </w:p>
    <w:p w:rsidR="00350F3A" w:rsidRPr="001D2A26" w:rsidRDefault="00350F3A">
      <w:pPr>
        <w:pStyle w:val="ConsPlusNormal"/>
        <w:jc w:val="center"/>
      </w:pPr>
    </w:p>
    <w:p w:rsidR="00350F3A" w:rsidRPr="001D2A26" w:rsidRDefault="00350F3A">
      <w:pPr>
        <w:pStyle w:val="ConsPlusNormal"/>
        <w:jc w:val="center"/>
      </w:pPr>
    </w:p>
    <w:p w:rsidR="00350F3A" w:rsidRPr="001D2A26" w:rsidRDefault="00350F3A">
      <w:pPr>
        <w:pStyle w:val="ConsPlusNormal"/>
        <w:ind w:firstLine="540"/>
        <w:jc w:val="both"/>
      </w:pPr>
      <w:r w:rsidRPr="001D2A26">
        <w:t>1. Положение об экспертной группе по проведению оценки эффективности деятельности органов местного самоуправления городских округов и муниципальных районов Ярославской области определяет порядок деятельности экспертной группы, критерии оценки эффективности деятельности органов местного самоуправления городских округов и муниципальных районов области (далее - муниципальные образования).</w:t>
      </w:r>
    </w:p>
    <w:p w:rsidR="00350F3A" w:rsidRPr="001D2A26" w:rsidRDefault="00350F3A">
      <w:pPr>
        <w:pStyle w:val="ConsPlusNormal"/>
        <w:ind w:firstLine="540"/>
        <w:jc w:val="both"/>
      </w:pPr>
      <w:r w:rsidRPr="001D2A26">
        <w:t>2. Основными задачами работы экспертной группы являются:</w:t>
      </w:r>
    </w:p>
    <w:p w:rsidR="00350F3A" w:rsidRPr="001D2A26" w:rsidRDefault="00350F3A">
      <w:pPr>
        <w:pStyle w:val="ConsPlusNormal"/>
        <w:ind w:firstLine="540"/>
        <w:jc w:val="both"/>
      </w:pPr>
      <w:r w:rsidRPr="001D2A26">
        <w:t>- подготовка методических рекомендаций для органов местного самоуправления муниципальных образований по проведению оценки эффективности их деятельности;</w:t>
      </w:r>
    </w:p>
    <w:p w:rsidR="00350F3A" w:rsidRPr="001D2A26" w:rsidRDefault="00350F3A">
      <w:pPr>
        <w:pStyle w:val="ConsPlusNormal"/>
        <w:ind w:firstLine="540"/>
        <w:jc w:val="both"/>
      </w:pPr>
      <w:r w:rsidRPr="001D2A26">
        <w:t xml:space="preserve">- рассмотрение </w:t>
      </w:r>
      <w:proofErr w:type="gramStart"/>
      <w:r w:rsidRPr="001D2A26">
        <w:t>значений показателей оценки эффективности деятельности органов</w:t>
      </w:r>
      <w:proofErr w:type="gramEnd"/>
      <w:r w:rsidRPr="001D2A26">
        <w:t xml:space="preserve"> местного самоуправления муниципальных образований (далее - оценка эффективности);</w:t>
      </w:r>
    </w:p>
    <w:p w:rsidR="00350F3A" w:rsidRPr="001D2A26" w:rsidRDefault="00350F3A">
      <w:pPr>
        <w:pStyle w:val="ConsPlusNormal"/>
        <w:ind w:firstLine="540"/>
        <w:jc w:val="both"/>
      </w:pPr>
      <w:r w:rsidRPr="001D2A26">
        <w:t xml:space="preserve">- рассмотрение текстовой </w:t>
      </w:r>
      <w:proofErr w:type="gramStart"/>
      <w:r w:rsidRPr="001D2A26">
        <w:t>части докладов глав местных администраций муниципальных образований</w:t>
      </w:r>
      <w:proofErr w:type="gramEnd"/>
      <w:r w:rsidRPr="001D2A26">
        <w:t>;</w:t>
      </w:r>
    </w:p>
    <w:p w:rsidR="00350F3A" w:rsidRPr="001D2A26" w:rsidRDefault="00350F3A">
      <w:pPr>
        <w:pStyle w:val="ConsPlusNormal"/>
        <w:ind w:firstLine="540"/>
        <w:jc w:val="both"/>
      </w:pPr>
      <w:r w:rsidRPr="001D2A26">
        <w:t xml:space="preserve">- формирование перечня муниципальных образований - получателей грантов из областного бюджета в целях содействия достижению и (или) поощрения </w:t>
      </w:r>
      <w:proofErr w:type="gramStart"/>
      <w:r w:rsidRPr="001D2A26">
        <w:t>достижения наилучших значений показателей эффективности деятельности органов</w:t>
      </w:r>
      <w:proofErr w:type="gramEnd"/>
      <w:r w:rsidRPr="001D2A26">
        <w:t xml:space="preserve"> местного самоуправления муниципальных образований (далее - показателей эффективности);</w:t>
      </w:r>
    </w:p>
    <w:p w:rsidR="00350F3A" w:rsidRPr="001D2A26" w:rsidRDefault="00350F3A">
      <w:pPr>
        <w:pStyle w:val="ConsPlusNormal"/>
        <w:ind w:firstLine="540"/>
        <w:jc w:val="both"/>
      </w:pPr>
      <w:r w:rsidRPr="001D2A26">
        <w:t>- подготовка предложений о перечне мероприятий по социально-экономическому развитию муниципальных образований в целях достижения планируемых на среднесрочную перспективу значений показателей эффективности;</w:t>
      </w:r>
    </w:p>
    <w:p w:rsidR="00350F3A" w:rsidRPr="001D2A26" w:rsidRDefault="00350F3A">
      <w:pPr>
        <w:pStyle w:val="ConsPlusNormal"/>
        <w:ind w:firstLine="540"/>
        <w:jc w:val="both"/>
      </w:pPr>
      <w:r w:rsidRPr="001D2A26">
        <w:t xml:space="preserve">- координация деятельности структурных подразделений аппарата Правительства области, органов исполнительной власти области и территориальных органов федеральных органов исполнительной власти по вопросам, </w:t>
      </w:r>
      <w:proofErr w:type="gramStart"/>
      <w:r w:rsidRPr="001D2A26">
        <w:t>св</w:t>
      </w:r>
      <w:r w:rsidR="00F3359A" w:rsidRPr="001D2A26">
        <w:t>язанным</w:t>
      </w:r>
      <w:proofErr w:type="gramEnd"/>
      <w:r w:rsidR="00F3359A" w:rsidRPr="001D2A26">
        <w:t xml:space="preserve"> с оценкой эффективности;</w:t>
      </w:r>
    </w:p>
    <w:p w:rsidR="00F3359A" w:rsidRDefault="00F3359A">
      <w:pPr>
        <w:pStyle w:val="ConsPlusNormal"/>
        <w:ind w:firstLine="540"/>
        <w:jc w:val="both"/>
      </w:pPr>
      <w:r w:rsidRPr="001D2A26">
        <w:t>- подготовка предложений по распределению межбюджетных трансфертов из областного бюджета городским округам, муниципальным районам и поселениям области на реализацию мероприятий по развитию деятельности органов местного самоуправления.</w:t>
      </w:r>
    </w:p>
    <w:p w:rsidR="00350F3A" w:rsidRPr="001D2A26" w:rsidRDefault="00350F3A">
      <w:pPr>
        <w:pStyle w:val="ConsPlusNormal"/>
        <w:ind w:firstLine="540"/>
        <w:jc w:val="both"/>
      </w:pPr>
      <w:r w:rsidRPr="001D2A26">
        <w:t>3. Экспертная группа имеет право:</w:t>
      </w:r>
    </w:p>
    <w:p w:rsidR="00350F3A" w:rsidRPr="001D2A26" w:rsidRDefault="00350F3A">
      <w:pPr>
        <w:pStyle w:val="ConsPlusNormal"/>
        <w:ind w:firstLine="540"/>
        <w:jc w:val="both"/>
      </w:pPr>
      <w:r w:rsidRPr="001D2A26">
        <w:t xml:space="preserve">- </w:t>
      </w:r>
      <w:proofErr w:type="gramStart"/>
      <w:r w:rsidRPr="001D2A26">
        <w:t>запрашивать и получать</w:t>
      </w:r>
      <w:proofErr w:type="gramEnd"/>
      <w:r w:rsidRPr="001D2A26">
        <w:t xml:space="preserve"> в установленном порядке необходимые документы и материалы от структурных подразделений аппарата Правительства области, органов исполнительной власти области, территориальных органов федеральных органов исполнительной власти, органов местного самоуправления муниципальных образований, организаций;</w:t>
      </w:r>
    </w:p>
    <w:p w:rsidR="00350F3A" w:rsidRPr="001D2A26" w:rsidRDefault="00350F3A">
      <w:pPr>
        <w:pStyle w:val="ConsPlusNormal"/>
        <w:ind w:firstLine="540"/>
        <w:jc w:val="both"/>
      </w:pPr>
      <w:r w:rsidRPr="001D2A26">
        <w:t xml:space="preserve">- приглашать на заседания экспертной группы, привлекать к участию в работе в качестве </w:t>
      </w:r>
      <w:proofErr w:type="gramStart"/>
      <w:r w:rsidRPr="001D2A26">
        <w:t>консультантов представителей структурных подразделений аппарата Правительства</w:t>
      </w:r>
      <w:proofErr w:type="gramEnd"/>
      <w:r w:rsidRPr="001D2A26">
        <w:t xml:space="preserve"> области, органов исполнительной власти области, территориальных органов федеральных органов исполнительной власти, органов местного самоуправления муниципальных образований, организаций;</w:t>
      </w:r>
    </w:p>
    <w:p w:rsidR="00F3359A" w:rsidRDefault="00350F3A">
      <w:pPr>
        <w:pStyle w:val="ConsPlusNormal"/>
        <w:ind w:firstLine="540"/>
        <w:jc w:val="both"/>
      </w:pPr>
      <w:r w:rsidRPr="001D2A26">
        <w:t xml:space="preserve">- </w:t>
      </w:r>
      <w:r w:rsidR="00F3359A" w:rsidRPr="001D2A26">
        <w:t>исключать при расчете значения показателя комплексной оценки эффективности отдельные показатели, используемые для оценки эффективности, в связи с отсутствием источников информации.</w:t>
      </w:r>
    </w:p>
    <w:p w:rsidR="00F3359A" w:rsidRPr="001D2A26" w:rsidRDefault="00350F3A">
      <w:pPr>
        <w:pStyle w:val="ConsPlusNormal"/>
        <w:ind w:firstLine="540"/>
        <w:jc w:val="both"/>
      </w:pPr>
      <w:r w:rsidRPr="001D2A26">
        <w:t xml:space="preserve">- </w:t>
      </w:r>
      <w:r w:rsidR="00F3359A" w:rsidRPr="001D2A26">
        <w:t xml:space="preserve">абзац исключен. </w:t>
      </w:r>
    </w:p>
    <w:p w:rsidR="00350F3A" w:rsidRPr="001D2A26" w:rsidRDefault="00350F3A">
      <w:pPr>
        <w:pStyle w:val="ConsPlusNormal"/>
        <w:ind w:firstLine="540"/>
        <w:jc w:val="both"/>
      </w:pPr>
      <w:r w:rsidRPr="001D2A26">
        <w:t xml:space="preserve">- </w:t>
      </w:r>
      <w:r w:rsidR="00F3359A" w:rsidRPr="001D2A26">
        <w:t xml:space="preserve">абзац исключен. </w:t>
      </w:r>
    </w:p>
    <w:p w:rsidR="00F3359A" w:rsidRPr="001D2A26" w:rsidRDefault="00350F3A">
      <w:pPr>
        <w:pStyle w:val="ConsPlusNormal"/>
        <w:ind w:firstLine="540"/>
        <w:jc w:val="both"/>
      </w:pPr>
      <w:r w:rsidRPr="001D2A26">
        <w:t>3</w:t>
      </w:r>
      <w:r w:rsidRPr="00B37329">
        <w:rPr>
          <w:vertAlign w:val="superscript"/>
        </w:rPr>
        <w:t>1</w:t>
      </w:r>
      <w:r w:rsidRPr="001D2A26">
        <w:t xml:space="preserve">. </w:t>
      </w:r>
      <w:r w:rsidR="00F3359A" w:rsidRPr="001D2A26">
        <w:t>Исключен.</w:t>
      </w:r>
    </w:p>
    <w:p w:rsidR="00350F3A" w:rsidRPr="001D2A26" w:rsidRDefault="00350F3A">
      <w:pPr>
        <w:pStyle w:val="ConsPlusNormal"/>
        <w:ind w:firstLine="540"/>
        <w:jc w:val="both"/>
      </w:pPr>
      <w:r w:rsidRPr="001D2A26">
        <w:t>4. Персональный состав экспертной группы утверждается Губернатором области.</w:t>
      </w:r>
    </w:p>
    <w:p w:rsidR="00350F3A" w:rsidRPr="001D2A26" w:rsidRDefault="00350F3A">
      <w:pPr>
        <w:pStyle w:val="ConsPlusNormal"/>
        <w:ind w:firstLine="540"/>
        <w:jc w:val="both"/>
      </w:pPr>
      <w:r w:rsidRPr="001D2A26">
        <w:t>5. Экспертную группу возглавляет председатель.</w:t>
      </w:r>
    </w:p>
    <w:p w:rsidR="00350F3A" w:rsidRPr="001D2A26" w:rsidRDefault="00350F3A">
      <w:pPr>
        <w:pStyle w:val="ConsPlusNormal"/>
        <w:ind w:firstLine="540"/>
        <w:jc w:val="both"/>
      </w:pPr>
      <w:r w:rsidRPr="001D2A26">
        <w:t>5.1. Председатель экспертной группы выполняет следующие полномочия:</w:t>
      </w:r>
    </w:p>
    <w:p w:rsidR="00350F3A" w:rsidRPr="001D2A26" w:rsidRDefault="00350F3A">
      <w:pPr>
        <w:pStyle w:val="ConsPlusNormal"/>
        <w:ind w:firstLine="540"/>
        <w:jc w:val="both"/>
      </w:pPr>
      <w:r w:rsidRPr="001D2A26">
        <w:t xml:space="preserve">- утверждает регламент </w:t>
      </w:r>
      <w:proofErr w:type="gramStart"/>
      <w:r w:rsidRPr="001D2A26">
        <w:t>проведения оценки эффективности деятельности органов</w:t>
      </w:r>
      <w:proofErr w:type="gramEnd"/>
      <w:r w:rsidRPr="001D2A26">
        <w:t xml:space="preserve"> местного самоуправления муниципальных образований;</w:t>
      </w:r>
    </w:p>
    <w:p w:rsidR="00350F3A" w:rsidRPr="001D2A26" w:rsidRDefault="00350F3A">
      <w:pPr>
        <w:pStyle w:val="ConsPlusNormal"/>
        <w:ind w:firstLine="540"/>
        <w:jc w:val="both"/>
      </w:pPr>
      <w:r w:rsidRPr="001D2A26">
        <w:t xml:space="preserve">- </w:t>
      </w:r>
      <w:proofErr w:type="gramStart"/>
      <w:r w:rsidRPr="001D2A26">
        <w:t>созывает и ведет</w:t>
      </w:r>
      <w:proofErr w:type="gramEnd"/>
      <w:r w:rsidRPr="001D2A26">
        <w:t xml:space="preserve"> заседания экспертной группы;</w:t>
      </w:r>
    </w:p>
    <w:p w:rsidR="00350F3A" w:rsidRPr="001D2A26" w:rsidRDefault="00350F3A">
      <w:pPr>
        <w:pStyle w:val="ConsPlusNormal"/>
        <w:ind w:firstLine="540"/>
        <w:jc w:val="both"/>
      </w:pPr>
      <w:r w:rsidRPr="001D2A26">
        <w:t>- определяет периодичность заседаний экспертной группы;</w:t>
      </w:r>
    </w:p>
    <w:p w:rsidR="00350F3A" w:rsidRPr="001D2A26" w:rsidRDefault="00350F3A">
      <w:pPr>
        <w:pStyle w:val="ConsPlusNormal"/>
        <w:ind w:firstLine="540"/>
        <w:jc w:val="both"/>
      </w:pPr>
      <w:r w:rsidRPr="001D2A26">
        <w:t>- организует работу экспертной группы;</w:t>
      </w:r>
    </w:p>
    <w:p w:rsidR="00350F3A" w:rsidRPr="001D2A26" w:rsidRDefault="00350F3A">
      <w:pPr>
        <w:pStyle w:val="ConsPlusNormal"/>
        <w:ind w:firstLine="540"/>
        <w:jc w:val="both"/>
      </w:pPr>
      <w:r w:rsidRPr="001D2A26">
        <w:lastRenderedPageBreak/>
        <w:t>- подписывает протоколы заседаний экспертной группы.</w:t>
      </w:r>
    </w:p>
    <w:p w:rsidR="00350F3A" w:rsidRPr="001D2A26" w:rsidRDefault="00350F3A">
      <w:pPr>
        <w:pStyle w:val="ConsPlusNormal"/>
        <w:ind w:firstLine="540"/>
        <w:jc w:val="both"/>
      </w:pPr>
      <w:r w:rsidRPr="001D2A26">
        <w:t>6. Заседание экспертной группы считается правомочным, если на нем присутствует более половины членов экспертной группы.</w:t>
      </w:r>
    </w:p>
    <w:p w:rsidR="00350F3A" w:rsidRDefault="00350F3A">
      <w:pPr>
        <w:pStyle w:val="ConsPlusNormal"/>
        <w:ind w:firstLine="540"/>
        <w:jc w:val="both"/>
      </w:pPr>
      <w:r w:rsidRPr="001D2A26">
        <w:t xml:space="preserve">7. Решения экспертной группы принимаются открытым голосованием. Решение считается принятым, если за него проголосовало больше половины членов </w:t>
      </w:r>
      <w:r w:rsidR="00F3359A" w:rsidRPr="001D2A26">
        <w:t>экспертной группы</w:t>
      </w:r>
      <w:r w:rsidRPr="001D2A26">
        <w:t>, присутствующих на заседании. При равенстве голосов членов экспертной группы голос председателя экспертной группы является решающим. Решения экспертной группы оформляются протоколами.</w:t>
      </w:r>
    </w:p>
    <w:p w:rsidR="00350F3A" w:rsidRPr="001D2A26" w:rsidRDefault="00350F3A">
      <w:pPr>
        <w:pStyle w:val="ConsPlusNormal"/>
        <w:ind w:firstLine="540"/>
        <w:jc w:val="both"/>
      </w:pPr>
      <w:r w:rsidRPr="001D2A26">
        <w:t>8. Исключен</w:t>
      </w:r>
      <w:r w:rsidR="00996B36">
        <w:t>.</w:t>
      </w:r>
    </w:p>
    <w:p w:rsidR="00350F3A" w:rsidRDefault="00350F3A">
      <w:pPr>
        <w:pStyle w:val="ConsPlusNormal"/>
        <w:ind w:firstLine="540"/>
        <w:jc w:val="both"/>
      </w:pPr>
      <w:r w:rsidRPr="001D2A26">
        <w:t xml:space="preserve">9. Деятельность экспертной группы обеспечивает </w:t>
      </w:r>
      <w:r w:rsidR="00F3359A" w:rsidRPr="001D2A26">
        <w:t xml:space="preserve">департамент </w:t>
      </w:r>
      <w:proofErr w:type="gramStart"/>
      <w:r w:rsidR="00F3359A" w:rsidRPr="001D2A26">
        <w:t>территориального</w:t>
      </w:r>
      <w:proofErr w:type="gramEnd"/>
      <w:r w:rsidR="00F3359A" w:rsidRPr="001D2A26">
        <w:t xml:space="preserve"> развития Ярославской области</w:t>
      </w:r>
      <w:r w:rsidRPr="001D2A26">
        <w:t>.</w:t>
      </w:r>
    </w:p>
    <w:p w:rsidR="00350F3A" w:rsidRDefault="00350F3A">
      <w:pPr>
        <w:pStyle w:val="ConsPlusNormal"/>
        <w:jc w:val="right"/>
      </w:pPr>
    </w:p>
    <w:p w:rsidR="007F29A0" w:rsidRDefault="007F29A0">
      <w:pPr>
        <w:pStyle w:val="ConsPlusNormal"/>
        <w:jc w:val="right"/>
      </w:pPr>
    </w:p>
    <w:p w:rsidR="007F29A0" w:rsidRPr="001D2A26" w:rsidRDefault="007F29A0">
      <w:pPr>
        <w:pStyle w:val="ConsPlusNormal"/>
        <w:jc w:val="right"/>
      </w:pPr>
    </w:p>
    <w:p w:rsidR="00350F3A" w:rsidRPr="001D2A26" w:rsidRDefault="00350F3A">
      <w:pPr>
        <w:pStyle w:val="ConsPlusNormal"/>
        <w:jc w:val="right"/>
      </w:pPr>
    </w:p>
    <w:p w:rsidR="00350F3A" w:rsidRPr="001D2A26" w:rsidRDefault="00350F3A">
      <w:pPr>
        <w:pStyle w:val="ConsPlusNormal"/>
        <w:jc w:val="right"/>
      </w:pPr>
    </w:p>
    <w:p w:rsidR="00350F3A" w:rsidRPr="001D2A26" w:rsidRDefault="00350F3A">
      <w:pPr>
        <w:pStyle w:val="ConsPlusNormal"/>
        <w:jc w:val="right"/>
      </w:pPr>
    </w:p>
    <w:p w:rsidR="00350F3A" w:rsidRPr="001D2A26" w:rsidRDefault="00350F3A">
      <w:pPr>
        <w:pStyle w:val="ConsPlusNormal"/>
        <w:jc w:val="right"/>
      </w:pPr>
    </w:p>
    <w:p w:rsidR="00FE6758" w:rsidRDefault="00FE6758">
      <w:pPr>
        <w:rPr>
          <w:rFonts w:ascii="Arial" w:hAnsi="Arial" w:cs="Arial"/>
          <w:sz w:val="20"/>
          <w:szCs w:val="20"/>
        </w:rPr>
      </w:pPr>
      <w:r>
        <w:br w:type="page"/>
      </w:r>
    </w:p>
    <w:p w:rsidR="00350F3A" w:rsidRPr="001D2A26" w:rsidRDefault="00350F3A">
      <w:pPr>
        <w:pStyle w:val="ConsPlusNormal"/>
        <w:jc w:val="right"/>
        <w:outlineLvl w:val="0"/>
      </w:pPr>
      <w:r w:rsidRPr="001D2A26">
        <w:lastRenderedPageBreak/>
        <w:t>Утверждено</w:t>
      </w:r>
    </w:p>
    <w:p w:rsidR="00350F3A" w:rsidRPr="001D2A26" w:rsidRDefault="00350F3A">
      <w:pPr>
        <w:pStyle w:val="ConsPlusNormal"/>
        <w:jc w:val="right"/>
      </w:pPr>
      <w:r w:rsidRPr="001D2A26">
        <w:t>постановлением</w:t>
      </w:r>
    </w:p>
    <w:p w:rsidR="00350F3A" w:rsidRPr="001D2A26" w:rsidRDefault="00350F3A">
      <w:pPr>
        <w:pStyle w:val="ConsPlusNormal"/>
        <w:jc w:val="right"/>
      </w:pPr>
      <w:r w:rsidRPr="001D2A26">
        <w:t>Губернатора области</w:t>
      </w:r>
    </w:p>
    <w:p w:rsidR="00350F3A" w:rsidRPr="001D2A26" w:rsidRDefault="00350F3A">
      <w:pPr>
        <w:pStyle w:val="ConsPlusNormal"/>
        <w:jc w:val="right"/>
      </w:pPr>
      <w:r w:rsidRPr="001D2A26">
        <w:t>от 05.02.2009 N 40</w:t>
      </w:r>
    </w:p>
    <w:p w:rsidR="00350F3A" w:rsidRPr="001D2A26" w:rsidRDefault="00350F3A">
      <w:pPr>
        <w:pStyle w:val="ConsPlusNormal"/>
        <w:ind w:firstLine="540"/>
        <w:jc w:val="both"/>
      </w:pPr>
    </w:p>
    <w:p w:rsidR="00350F3A" w:rsidRPr="001D2A26" w:rsidRDefault="00350F3A">
      <w:pPr>
        <w:pStyle w:val="ConsPlusTitle"/>
        <w:jc w:val="center"/>
      </w:pPr>
      <w:bookmarkStart w:id="3" w:name="Par174"/>
      <w:bookmarkEnd w:id="3"/>
      <w:r w:rsidRPr="001D2A26">
        <w:t>ПОЛОЖЕНИЕ</w:t>
      </w:r>
    </w:p>
    <w:p w:rsidR="00350F3A" w:rsidRPr="001D2A26" w:rsidRDefault="00350F3A">
      <w:pPr>
        <w:pStyle w:val="ConsPlusTitle"/>
        <w:jc w:val="center"/>
      </w:pPr>
      <w:r w:rsidRPr="001D2A26">
        <w:t>О ТЕКСТОВОЙ ЧАСТИ ДОКЛАДОВ ГЛАВ МЕСТНЫХ АДМИНИСТРАЦИЙ</w:t>
      </w:r>
    </w:p>
    <w:p w:rsidR="00350F3A" w:rsidRPr="001D2A26" w:rsidRDefault="00350F3A">
      <w:pPr>
        <w:pStyle w:val="ConsPlusTitle"/>
        <w:jc w:val="center"/>
      </w:pPr>
      <w:r w:rsidRPr="001D2A26">
        <w:t xml:space="preserve">ГОРОДСКИХ ОКРУГОВ И МУНИЦИПАЛЬНЫХ РАЙОНОВ </w:t>
      </w:r>
      <w:proofErr w:type="gramStart"/>
      <w:r w:rsidRPr="001D2A26">
        <w:t>ЯРОСЛАВСКОЙ</w:t>
      </w:r>
      <w:proofErr w:type="gramEnd"/>
    </w:p>
    <w:p w:rsidR="00350F3A" w:rsidRPr="001D2A26" w:rsidRDefault="00350F3A">
      <w:pPr>
        <w:pStyle w:val="ConsPlusTitle"/>
        <w:jc w:val="center"/>
      </w:pPr>
      <w:r w:rsidRPr="001D2A26">
        <w:t>ОБЛАСТИ О ДОСТИГНУТЫХ ЗНАЧЕНИЯХ ПОКАЗАТЕЛЕЙ,</w:t>
      </w:r>
    </w:p>
    <w:p w:rsidR="00350F3A" w:rsidRPr="001D2A26" w:rsidRDefault="00350F3A">
      <w:pPr>
        <w:pStyle w:val="ConsPlusTitle"/>
        <w:jc w:val="center"/>
      </w:pPr>
      <w:proofErr w:type="gramStart"/>
      <w:r w:rsidRPr="001D2A26">
        <w:t>ПРИМЕНЯЕМЫХ</w:t>
      </w:r>
      <w:proofErr w:type="gramEnd"/>
      <w:r w:rsidRPr="001D2A26">
        <w:t xml:space="preserve"> ДЛЯ ОЦЕНКИ ЭФФЕКТИВНОСТИ ДЕЯТЕЛЬНОСТИ</w:t>
      </w:r>
    </w:p>
    <w:p w:rsidR="00350F3A" w:rsidRPr="001D2A26" w:rsidRDefault="00350F3A">
      <w:pPr>
        <w:pStyle w:val="ConsPlusTitle"/>
        <w:jc w:val="center"/>
      </w:pPr>
      <w:r w:rsidRPr="001D2A26">
        <w:t>ОРГАНОВ МЕСТНОГО САМОУПРАВЛЕНИЯ ГОРОДСКИХ ОКРУГОВ</w:t>
      </w:r>
    </w:p>
    <w:p w:rsidR="00350F3A" w:rsidRPr="001D2A26" w:rsidRDefault="00350F3A">
      <w:pPr>
        <w:pStyle w:val="ConsPlusTitle"/>
        <w:jc w:val="center"/>
      </w:pPr>
      <w:r w:rsidRPr="001D2A26">
        <w:t xml:space="preserve">И МУНИЦИПАЛЬНЫХ РАЙОНОВ ЯРОСЛАВСКОЙ ОБЛАСТИ ЗА </w:t>
      </w:r>
      <w:proofErr w:type="gramStart"/>
      <w:r w:rsidRPr="001D2A26">
        <w:t>ОТЧЕТНЫЙ</w:t>
      </w:r>
      <w:proofErr w:type="gramEnd"/>
    </w:p>
    <w:p w:rsidR="00350F3A" w:rsidRPr="001D2A26" w:rsidRDefault="00350F3A">
      <w:pPr>
        <w:pStyle w:val="ConsPlusTitle"/>
        <w:jc w:val="center"/>
      </w:pPr>
      <w:r w:rsidRPr="001D2A26">
        <w:t xml:space="preserve">ГОД, И ИХ ПЛАНИРУЕМЫХ </w:t>
      </w:r>
      <w:proofErr w:type="gramStart"/>
      <w:r w:rsidRPr="001D2A26">
        <w:t>ЗНАЧЕНИЯХ</w:t>
      </w:r>
      <w:proofErr w:type="gramEnd"/>
      <w:r w:rsidRPr="001D2A26">
        <w:t xml:space="preserve"> НА ТРЕХЛЕТНИЙ ПЕРИОД</w:t>
      </w:r>
    </w:p>
    <w:p w:rsidR="00350F3A" w:rsidRPr="001D2A26" w:rsidRDefault="00350F3A">
      <w:pPr>
        <w:pStyle w:val="ConsPlusNormal"/>
        <w:ind w:firstLine="540"/>
        <w:jc w:val="both"/>
      </w:pPr>
    </w:p>
    <w:p w:rsidR="00350F3A" w:rsidRPr="001D2A26" w:rsidRDefault="00350F3A">
      <w:pPr>
        <w:pStyle w:val="ConsPlusNormal"/>
        <w:ind w:firstLine="540"/>
        <w:jc w:val="both"/>
      </w:pPr>
      <w:r w:rsidRPr="001D2A26">
        <w:t xml:space="preserve">1. </w:t>
      </w:r>
      <w:proofErr w:type="gramStart"/>
      <w:r w:rsidRPr="001D2A26">
        <w:t>Данное Положение устанавливает наименование, структуру и содержание текстовой части докладов глав местных администраций городских округов и муниципальных районов Ярославской области о достигнутых значениях показателей, применяемых для оценки эффективности деятельности органов местного самоуправления городских округов и муниципальных районов Ярославской области (далее - муниципальные образования) за отчетный год, и их планируемых значениях на трехлетний период.</w:t>
      </w:r>
      <w:proofErr w:type="gramEnd"/>
    </w:p>
    <w:p w:rsidR="00350F3A" w:rsidRPr="001D2A26" w:rsidRDefault="00350F3A">
      <w:pPr>
        <w:pStyle w:val="ConsPlusNormal"/>
        <w:ind w:firstLine="540"/>
        <w:jc w:val="both"/>
      </w:pPr>
      <w:r w:rsidRPr="001D2A26">
        <w:t xml:space="preserve">2. Устанавливается следующее наименование текстовой </w:t>
      </w:r>
      <w:proofErr w:type="gramStart"/>
      <w:r w:rsidRPr="001D2A26">
        <w:t>части докладов глав местных администраций муниципальных образований</w:t>
      </w:r>
      <w:proofErr w:type="gramEnd"/>
      <w:r w:rsidRPr="001D2A26">
        <w:t>: "Основные результаты и перспективы деятельности органов местного самоуправления городского округа (муниципального района) по решению вопросов местного значения и социально-экономическому развитию городского округа (муниципального района)".</w:t>
      </w:r>
    </w:p>
    <w:p w:rsidR="00350F3A" w:rsidRPr="001D2A26" w:rsidRDefault="00350F3A">
      <w:pPr>
        <w:pStyle w:val="ConsPlusNormal"/>
        <w:ind w:firstLine="540"/>
        <w:jc w:val="both"/>
      </w:pPr>
      <w:r w:rsidRPr="001D2A26">
        <w:t>3. Текстовая часть докладов глав местных администраций муниципальных образований содержит следующую информацию:</w:t>
      </w:r>
    </w:p>
    <w:p w:rsidR="00350F3A" w:rsidRPr="001D2A26" w:rsidRDefault="00350F3A">
      <w:pPr>
        <w:pStyle w:val="ConsPlusNormal"/>
        <w:ind w:firstLine="540"/>
        <w:jc w:val="both"/>
      </w:pPr>
      <w:r w:rsidRPr="001D2A26">
        <w:t>- о целях, задачах, этапах и ходе реализации мероприятий программы социально-экономического развития муниципального образования на среднесрочную перспективу;</w:t>
      </w:r>
    </w:p>
    <w:p w:rsidR="00350F3A" w:rsidRPr="001D2A26" w:rsidRDefault="00350F3A">
      <w:pPr>
        <w:pStyle w:val="ConsPlusNormal"/>
        <w:ind w:firstLine="540"/>
        <w:jc w:val="both"/>
      </w:pPr>
      <w:r w:rsidRPr="001D2A26">
        <w:t xml:space="preserve">- о ходе реализации мероприятий по повышению эффективности деятельности органов местного самоуправления </w:t>
      </w:r>
      <w:proofErr w:type="gramStart"/>
      <w:r w:rsidRPr="001D2A26">
        <w:t>муниципального</w:t>
      </w:r>
      <w:proofErr w:type="gramEnd"/>
      <w:r w:rsidRPr="001D2A26">
        <w:t xml:space="preserve"> образования;</w:t>
      </w:r>
    </w:p>
    <w:p w:rsidR="00350F3A" w:rsidRPr="001D2A26" w:rsidRDefault="00350F3A">
      <w:pPr>
        <w:pStyle w:val="ConsPlusNormal"/>
        <w:ind w:firstLine="540"/>
        <w:jc w:val="both"/>
      </w:pPr>
      <w:r w:rsidRPr="001D2A26">
        <w:t>- анализ сильных и слабых сторон, рисков (угроз) и возможностей (полученных на основании SWOT-анализа) социально-экономического положения муниципального образования, деятельности органов местного самоуправления муниципального образования;</w:t>
      </w:r>
    </w:p>
    <w:p w:rsidR="00350F3A" w:rsidRPr="001D2A26" w:rsidRDefault="00350F3A">
      <w:pPr>
        <w:pStyle w:val="ConsPlusNormal"/>
        <w:ind w:firstLine="540"/>
        <w:jc w:val="both"/>
      </w:pPr>
      <w:r w:rsidRPr="001D2A26">
        <w:t>- о взаимодействии органов местного самоуправления муниципального района с органами местного самоуправления поселений, расположенных на территории муниципального района, и реализации органами местного самоуправления поселений полномочий по решению вопросов местного значения.</w:t>
      </w:r>
    </w:p>
    <w:p w:rsidR="00350F3A" w:rsidRPr="001D2A26" w:rsidRDefault="00350F3A">
      <w:pPr>
        <w:pStyle w:val="ConsPlusNormal"/>
        <w:ind w:firstLine="540"/>
        <w:jc w:val="both"/>
      </w:pPr>
      <w:r w:rsidRPr="001D2A26">
        <w:t xml:space="preserve">4. В состав текстовой </w:t>
      </w:r>
      <w:proofErr w:type="gramStart"/>
      <w:r w:rsidRPr="001D2A26">
        <w:t>части докладов глав местных администраций муниципальных образований</w:t>
      </w:r>
      <w:proofErr w:type="gramEnd"/>
      <w:r w:rsidRPr="001D2A26">
        <w:t xml:space="preserve"> включается перечень мероприятий, реализуемых и (или) планируемых к реализации для достижения значений показателей, применяемых для оценки эффективности деятельности органов местного самоуправления муниципальных образований, запланированных на трехлетний период, с указанием:</w:t>
      </w:r>
    </w:p>
    <w:p w:rsidR="00350F3A" w:rsidRPr="001D2A26" w:rsidRDefault="00350F3A">
      <w:pPr>
        <w:pStyle w:val="ConsPlusNormal"/>
        <w:ind w:firstLine="540"/>
        <w:jc w:val="both"/>
      </w:pPr>
      <w:r w:rsidRPr="001D2A26">
        <w:t>- сроков исполнения;</w:t>
      </w:r>
    </w:p>
    <w:p w:rsidR="00350F3A" w:rsidRPr="001D2A26" w:rsidRDefault="00350F3A">
      <w:pPr>
        <w:pStyle w:val="ConsPlusNormal"/>
        <w:ind w:firstLine="540"/>
        <w:jc w:val="both"/>
      </w:pPr>
      <w:r w:rsidRPr="001D2A26">
        <w:t>- исполнителей;</w:t>
      </w:r>
    </w:p>
    <w:p w:rsidR="00350F3A" w:rsidRPr="001D2A26" w:rsidRDefault="00350F3A">
      <w:pPr>
        <w:pStyle w:val="ConsPlusNormal"/>
        <w:ind w:firstLine="540"/>
        <w:jc w:val="both"/>
      </w:pPr>
      <w:r w:rsidRPr="001D2A26">
        <w:t>- объемов финансовых ресурсов;</w:t>
      </w:r>
    </w:p>
    <w:p w:rsidR="00350F3A" w:rsidRPr="001D2A26" w:rsidRDefault="00350F3A">
      <w:pPr>
        <w:pStyle w:val="ConsPlusNormal"/>
        <w:ind w:firstLine="540"/>
        <w:jc w:val="both"/>
      </w:pPr>
      <w:r w:rsidRPr="001D2A26">
        <w:t>- источников финансирования.</w:t>
      </w:r>
    </w:p>
    <w:p w:rsidR="00350F3A" w:rsidRPr="001D2A26" w:rsidRDefault="00350F3A">
      <w:pPr>
        <w:pStyle w:val="ConsPlusNormal"/>
        <w:jc w:val="right"/>
      </w:pPr>
    </w:p>
    <w:p w:rsidR="00350F3A" w:rsidRDefault="00350F3A">
      <w:pPr>
        <w:pStyle w:val="ConsPlusNormal"/>
        <w:jc w:val="right"/>
      </w:pPr>
    </w:p>
    <w:p w:rsidR="00A41CEE" w:rsidRPr="001D2A26" w:rsidRDefault="00A41CEE">
      <w:pPr>
        <w:pStyle w:val="ConsPlusNormal"/>
        <w:jc w:val="right"/>
      </w:pPr>
    </w:p>
    <w:p w:rsidR="00FE6758" w:rsidRDefault="00FE6758">
      <w:pPr>
        <w:rPr>
          <w:rFonts w:ascii="Arial" w:hAnsi="Arial" w:cs="Arial"/>
          <w:sz w:val="20"/>
          <w:szCs w:val="20"/>
        </w:rPr>
      </w:pPr>
      <w:r>
        <w:br w:type="page"/>
      </w:r>
    </w:p>
    <w:p w:rsidR="00350F3A" w:rsidRPr="001D2A26" w:rsidRDefault="00350F3A">
      <w:pPr>
        <w:pStyle w:val="ConsPlusNormal"/>
        <w:jc w:val="right"/>
        <w:outlineLvl w:val="0"/>
      </w:pPr>
      <w:r w:rsidRPr="001D2A26">
        <w:lastRenderedPageBreak/>
        <w:t>Утверждено</w:t>
      </w:r>
    </w:p>
    <w:p w:rsidR="00350F3A" w:rsidRPr="001D2A26" w:rsidRDefault="00350F3A">
      <w:pPr>
        <w:pStyle w:val="ConsPlusNormal"/>
        <w:jc w:val="right"/>
      </w:pPr>
      <w:r w:rsidRPr="001D2A26">
        <w:t>постановлением</w:t>
      </w:r>
    </w:p>
    <w:p w:rsidR="00350F3A" w:rsidRPr="001D2A26" w:rsidRDefault="00350F3A">
      <w:pPr>
        <w:pStyle w:val="ConsPlusNormal"/>
        <w:jc w:val="right"/>
      </w:pPr>
      <w:r w:rsidRPr="001D2A26">
        <w:t>Губернатора области</w:t>
      </w:r>
    </w:p>
    <w:p w:rsidR="00350F3A" w:rsidRPr="001D2A26" w:rsidRDefault="00350F3A">
      <w:pPr>
        <w:pStyle w:val="ConsPlusNormal"/>
        <w:jc w:val="right"/>
      </w:pPr>
      <w:r w:rsidRPr="001D2A26">
        <w:t>от 05.02.2009 N 40</w:t>
      </w:r>
    </w:p>
    <w:p w:rsidR="00350F3A" w:rsidRPr="001D2A26" w:rsidRDefault="00350F3A">
      <w:pPr>
        <w:pStyle w:val="ConsPlusNormal"/>
        <w:ind w:firstLine="540"/>
        <w:jc w:val="both"/>
      </w:pPr>
    </w:p>
    <w:p w:rsidR="00350F3A" w:rsidRPr="001D2A26" w:rsidRDefault="00350F3A">
      <w:pPr>
        <w:pStyle w:val="ConsPlusTitle"/>
        <w:jc w:val="center"/>
      </w:pPr>
      <w:bookmarkStart w:id="4" w:name="Par205"/>
      <w:bookmarkEnd w:id="4"/>
      <w:r w:rsidRPr="001D2A26">
        <w:t>ПОЛОЖЕНИЕ</w:t>
      </w:r>
    </w:p>
    <w:p w:rsidR="00350F3A" w:rsidRPr="001D2A26" w:rsidRDefault="00350F3A">
      <w:pPr>
        <w:pStyle w:val="ConsPlusTitle"/>
        <w:jc w:val="center"/>
      </w:pPr>
      <w:r w:rsidRPr="001D2A26">
        <w:t>О ПОРЯДКЕ ПРОВЕДЕНИЯ СОЦИОЛОГИЧЕСКИХ ОПРОСОВ НАСЕЛЕНИЯ,</w:t>
      </w:r>
    </w:p>
    <w:p w:rsidR="00350F3A" w:rsidRPr="001D2A26" w:rsidRDefault="00350F3A">
      <w:pPr>
        <w:pStyle w:val="ConsPlusTitle"/>
        <w:jc w:val="center"/>
      </w:pPr>
      <w:proofErr w:type="gramStart"/>
      <w:r w:rsidRPr="001D2A26">
        <w:t>НЕОБХОДИМЫХ</w:t>
      </w:r>
      <w:proofErr w:type="gramEnd"/>
      <w:r w:rsidRPr="001D2A26">
        <w:t xml:space="preserve"> ДЛЯ ОСУЩЕСТВЛЕНИЯ ОЦЕНКИ ЭФФЕКТИВНОСТИ</w:t>
      </w:r>
    </w:p>
    <w:p w:rsidR="00350F3A" w:rsidRPr="001D2A26" w:rsidRDefault="00350F3A">
      <w:pPr>
        <w:pStyle w:val="ConsPlusTitle"/>
        <w:jc w:val="center"/>
      </w:pPr>
      <w:r w:rsidRPr="001D2A26">
        <w:t>ДЕЯТЕЛЬНОСТИ ОРГАНОВ МЕСТНОГО САМОУПРАВЛЕНИЯ ГОРОДСКИХ</w:t>
      </w:r>
    </w:p>
    <w:p w:rsidR="00350F3A" w:rsidRPr="001D2A26" w:rsidRDefault="00350F3A">
      <w:pPr>
        <w:pStyle w:val="ConsPlusTitle"/>
        <w:jc w:val="center"/>
      </w:pPr>
      <w:r w:rsidRPr="001D2A26">
        <w:t>ОКРУГОВ И МУНИЦИПАЛЬНЫХ РАЙОНОВ ЯРОСЛАВСКОЙ ОБЛАСТИ</w:t>
      </w:r>
    </w:p>
    <w:p w:rsidR="00350F3A" w:rsidRPr="001D2A26" w:rsidRDefault="00350F3A">
      <w:pPr>
        <w:pStyle w:val="ConsPlusNormal"/>
        <w:jc w:val="center"/>
      </w:pPr>
    </w:p>
    <w:p w:rsidR="00350F3A" w:rsidRPr="001D2A26" w:rsidRDefault="00350F3A">
      <w:pPr>
        <w:pStyle w:val="ConsPlusNormal"/>
        <w:ind w:firstLine="540"/>
        <w:jc w:val="both"/>
      </w:pPr>
    </w:p>
    <w:p w:rsidR="00350F3A" w:rsidRPr="001D2A26" w:rsidRDefault="00350F3A">
      <w:pPr>
        <w:pStyle w:val="ConsPlusNormal"/>
        <w:ind w:firstLine="540"/>
        <w:jc w:val="both"/>
      </w:pPr>
      <w:r w:rsidRPr="001D2A26">
        <w:t>1. Социологические опросы населения (далее - опросы) проводятся с целью выявления субъективного восприятия населением эффективности деятельности органов местного самоуправления городских округов и муниципальных районов области (далее - муниципальные образования).</w:t>
      </w:r>
    </w:p>
    <w:p w:rsidR="00350F3A" w:rsidRPr="001D2A26" w:rsidRDefault="00350F3A">
      <w:pPr>
        <w:pStyle w:val="ConsPlusNormal"/>
        <w:ind w:firstLine="540"/>
        <w:jc w:val="both"/>
      </w:pPr>
      <w:r w:rsidRPr="001D2A26">
        <w:t>2. Опросы проводятся на территориях городских округов области, в населенных пунктах, расположенных на территориях муниципальных районов области.</w:t>
      </w:r>
    </w:p>
    <w:p w:rsidR="00350F3A" w:rsidRPr="001D2A26" w:rsidRDefault="00350F3A">
      <w:pPr>
        <w:pStyle w:val="ConsPlusNormal"/>
        <w:ind w:firstLine="540"/>
        <w:jc w:val="both"/>
      </w:pPr>
      <w:r w:rsidRPr="001D2A26">
        <w:t>3. Опросы проводятся методом личного или телефонного интервью с населением в возрасте 18 лет и старше, постоянно проживающим на территории муниципальных образований, по определенной выборочной совокупности.</w:t>
      </w:r>
    </w:p>
    <w:p w:rsidR="00350F3A" w:rsidRPr="001D2A26" w:rsidRDefault="00350F3A">
      <w:pPr>
        <w:pStyle w:val="ConsPlusNormal"/>
        <w:ind w:firstLine="540"/>
        <w:jc w:val="both"/>
      </w:pPr>
      <w:r w:rsidRPr="001D2A26">
        <w:t>4. Объем и структура выборочной совокупности респондентов должны отвечать требованиям репрезентативности для населения соответствующих муниципальных образований.</w:t>
      </w:r>
    </w:p>
    <w:p w:rsidR="00F3359A" w:rsidRPr="001D2A26" w:rsidRDefault="00350F3A" w:rsidP="00F3359A">
      <w:pPr>
        <w:pStyle w:val="ConsPlusNormal"/>
        <w:ind w:firstLine="540"/>
        <w:jc w:val="both"/>
      </w:pPr>
      <w:bookmarkStart w:id="5" w:name="Par217"/>
      <w:bookmarkEnd w:id="5"/>
      <w:r w:rsidRPr="001D2A26">
        <w:t xml:space="preserve">5. </w:t>
      </w:r>
      <w:r w:rsidR="00F3359A" w:rsidRPr="001D2A26">
        <w:t>Сведения, полученные в результате опросов, должны содержать информацию о следующих индикаторах субъективного восприятия населением эффективности деятельности органов местного самоуправления муниципальных образований за отчётный период:</w:t>
      </w:r>
    </w:p>
    <w:p w:rsidR="00F3359A" w:rsidRPr="001D2A26" w:rsidRDefault="00F3359A" w:rsidP="00F3359A">
      <w:pPr>
        <w:pStyle w:val="ConsPlusNormal"/>
        <w:ind w:firstLine="540"/>
        <w:jc w:val="both"/>
      </w:pPr>
      <w:r w:rsidRPr="001D2A26">
        <w:t>- удовлетворенность качеством дошкольного образования;</w:t>
      </w:r>
    </w:p>
    <w:p w:rsidR="00F3359A" w:rsidRPr="001D2A26" w:rsidRDefault="00F3359A" w:rsidP="00F3359A">
      <w:pPr>
        <w:pStyle w:val="ConsPlusNormal"/>
        <w:ind w:firstLine="540"/>
        <w:jc w:val="both"/>
      </w:pPr>
      <w:r w:rsidRPr="001D2A26">
        <w:t>- удовлетворенность качеством общего образования;</w:t>
      </w:r>
    </w:p>
    <w:p w:rsidR="00F3359A" w:rsidRPr="001D2A26" w:rsidRDefault="00F3359A" w:rsidP="00F3359A">
      <w:pPr>
        <w:pStyle w:val="ConsPlusNormal"/>
        <w:ind w:firstLine="540"/>
        <w:jc w:val="both"/>
      </w:pPr>
      <w:r w:rsidRPr="001D2A26">
        <w:t xml:space="preserve">- удовлетворенность качеством </w:t>
      </w:r>
      <w:proofErr w:type="gramStart"/>
      <w:r w:rsidRPr="001D2A26">
        <w:t>дополнительного</w:t>
      </w:r>
      <w:proofErr w:type="gramEnd"/>
      <w:r w:rsidRPr="001D2A26">
        <w:t xml:space="preserve"> (внешкольного) образования;</w:t>
      </w:r>
    </w:p>
    <w:p w:rsidR="00F3359A" w:rsidRPr="001D2A26" w:rsidRDefault="00F3359A" w:rsidP="00F3359A">
      <w:pPr>
        <w:pStyle w:val="ConsPlusNormal"/>
        <w:ind w:firstLine="540"/>
        <w:jc w:val="both"/>
      </w:pPr>
      <w:r w:rsidRPr="001D2A26">
        <w:t>- удовлетворенность качеством предоставляемых услуг в сфере культуры;</w:t>
      </w:r>
    </w:p>
    <w:p w:rsidR="00F3359A" w:rsidRDefault="00F3359A" w:rsidP="00F3359A">
      <w:pPr>
        <w:pStyle w:val="ConsPlusNormal"/>
        <w:ind w:firstLine="540"/>
        <w:jc w:val="both"/>
      </w:pPr>
      <w:r w:rsidRPr="001D2A26">
        <w:t>- удовлетворенность качеством предоставляемых услуг в сфере физической культуры и массового спорта;</w:t>
      </w:r>
    </w:p>
    <w:p w:rsidR="00F3359A" w:rsidRPr="001D2A26" w:rsidRDefault="00F3359A" w:rsidP="00F3359A">
      <w:pPr>
        <w:pStyle w:val="ConsPlusNormal"/>
        <w:ind w:firstLine="540"/>
        <w:jc w:val="both"/>
      </w:pPr>
      <w:r w:rsidRPr="001D2A26">
        <w:t>- удовлетворенность качеством жилищно-коммунальных услуг;</w:t>
      </w:r>
    </w:p>
    <w:p w:rsidR="00F3359A" w:rsidRDefault="00F3359A" w:rsidP="00F3359A">
      <w:pPr>
        <w:pStyle w:val="ConsPlusNormal"/>
        <w:ind w:firstLine="540"/>
        <w:jc w:val="both"/>
      </w:pPr>
      <w:r w:rsidRPr="001D2A26">
        <w:t>- удовлетворенность качеством транспортного обслуживания;</w:t>
      </w:r>
    </w:p>
    <w:p w:rsidR="00F3359A" w:rsidRDefault="00F3359A" w:rsidP="00F3359A">
      <w:pPr>
        <w:pStyle w:val="ConsPlusNormal"/>
        <w:ind w:firstLine="540"/>
        <w:jc w:val="both"/>
      </w:pPr>
      <w:r w:rsidRPr="001D2A26">
        <w:t>- удовлетворенность состоянием улично-дорожной сети;</w:t>
      </w:r>
    </w:p>
    <w:p w:rsidR="00F3359A" w:rsidRPr="001D2A26" w:rsidRDefault="00F3359A" w:rsidP="00F3359A">
      <w:pPr>
        <w:pStyle w:val="ConsPlusNormal"/>
        <w:ind w:firstLine="540"/>
        <w:jc w:val="both"/>
      </w:pPr>
      <w:r w:rsidRPr="001D2A26">
        <w:t>- удовлетворенность информационной открытостью органов местного самоуправления.</w:t>
      </w:r>
    </w:p>
    <w:p w:rsidR="00350F3A" w:rsidRPr="001D2A26" w:rsidRDefault="00350F3A">
      <w:pPr>
        <w:pStyle w:val="ConsPlusNormal"/>
        <w:ind w:firstLine="540"/>
        <w:jc w:val="both"/>
      </w:pPr>
      <w:r w:rsidRPr="001D2A26">
        <w:t xml:space="preserve">6. Респондент оценивает каждый из предложенных в </w:t>
      </w:r>
      <w:hyperlink w:anchor="Par217" w:history="1">
        <w:r w:rsidRPr="001D2A26">
          <w:t>пункте 5</w:t>
        </w:r>
      </w:hyperlink>
      <w:r w:rsidRPr="001D2A26">
        <w:t xml:space="preserve"> Положения индикаторов по пятибалльной шкале (от одного до пяти). Большее значение оценки отражает большую удовлетворенность результатами деятельности органов местного самоуправления </w:t>
      </w:r>
      <w:proofErr w:type="gramStart"/>
      <w:r w:rsidRPr="001D2A26">
        <w:t>муниципального</w:t>
      </w:r>
      <w:proofErr w:type="gramEnd"/>
      <w:r w:rsidRPr="001D2A26">
        <w:t xml:space="preserve"> образования.</w:t>
      </w:r>
    </w:p>
    <w:p w:rsidR="00350F3A" w:rsidRPr="001D2A26" w:rsidRDefault="00350F3A">
      <w:pPr>
        <w:pStyle w:val="ConsPlusNormal"/>
        <w:ind w:firstLine="540"/>
        <w:jc w:val="both"/>
      </w:pPr>
      <w:r w:rsidRPr="001D2A26">
        <w:t>7. По итогам опроса по каждому индикатору определяется сумма баллов, выставленных респондентами муниципального образования, и количество респондентов, принявших участие в опросе в данном муниципальном образовании.</w:t>
      </w:r>
    </w:p>
    <w:p w:rsidR="00F3359A" w:rsidRPr="001D2A26" w:rsidRDefault="00350F3A">
      <w:pPr>
        <w:pStyle w:val="ConsPlusNormal"/>
        <w:ind w:firstLine="540"/>
        <w:jc w:val="both"/>
      </w:pPr>
      <w:r w:rsidRPr="001D2A26">
        <w:t xml:space="preserve">8. </w:t>
      </w:r>
      <w:r w:rsidR="00F3359A" w:rsidRPr="001D2A26">
        <w:t xml:space="preserve">Организацию проведения опросов осуществляет департамент общественных связей Ярославской области. Результаты опросов направляются в департамент </w:t>
      </w:r>
      <w:proofErr w:type="gramStart"/>
      <w:r w:rsidR="00F3359A" w:rsidRPr="001D2A26">
        <w:t>территориального</w:t>
      </w:r>
      <w:proofErr w:type="gramEnd"/>
      <w:r w:rsidR="00F3359A" w:rsidRPr="001D2A26">
        <w:t xml:space="preserve"> развития Ярославской области.</w:t>
      </w:r>
    </w:p>
    <w:p w:rsidR="00350F3A" w:rsidRPr="001D2A26" w:rsidRDefault="00350F3A">
      <w:pPr>
        <w:pStyle w:val="ConsPlusNormal"/>
        <w:ind w:firstLine="540"/>
        <w:jc w:val="both"/>
      </w:pPr>
      <w:r w:rsidRPr="001D2A26">
        <w:t xml:space="preserve">9. Опросы проводятся ежегодно в течение первого квартала года, следующего за </w:t>
      </w:r>
      <w:proofErr w:type="gramStart"/>
      <w:r w:rsidRPr="001D2A26">
        <w:t>отчетным</w:t>
      </w:r>
      <w:proofErr w:type="gramEnd"/>
      <w:r w:rsidRPr="001D2A26">
        <w:t>.</w:t>
      </w:r>
    </w:p>
    <w:p w:rsidR="00350F3A" w:rsidRPr="001D2A26" w:rsidRDefault="00350F3A">
      <w:pPr>
        <w:pStyle w:val="ConsPlusNormal"/>
        <w:ind w:firstLine="540"/>
        <w:jc w:val="both"/>
      </w:pPr>
      <w:r w:rsidRPr="001D2A26">
        <w:t>10. Финансирование проведения опросов производится за счет средств областного бюджета.</w:t>
      </w:r>
    </w:p>
    <w:p w:rsidR="00350F3A" w:rsidRPr="001D2A26" w:rsidRDefault="00350F3A">
      <w:pPr>
        <w:pStyle w:val="ConsPlusNormal"/>
        <w:jc w:val="right"/>
      </w:pPr>
    </w:p>
    <w:p w:rsidR="00350F3A" w:rsidRPr="001D2A26" w:rsidRDefault="00350F3A">
      <w:pPr>
        <w:pStyle w:val="ConsPlusNormal"/>
        <w:jc w:val="right"/>
      </w:pPr>
    </w:p>
    <w:p w:rsidR="00350F3A" w:rsidRPr="001D2A26" w:rsidRDefault="00350F3A">
      <w:pPr>
        <w:pStyle w:val="ConsPlusNormal"/>
        <w:jc w:val="right"/>
      </w:pPr>
    </w:p>
    <w:p w:rsidR="00350F3A" w:rsidRPr="001D2A26" w:rsidRDefault="00350F3A">
      <w:pPr>
        <w:pStyle w:val="ConsPlusNormal"/>
        <w:jc w:val="right"/>
      </w:pPr>
    </w:p>
    <w:p w:rsidR="00350F3A" w:rsidRPr="001D2A26" w:rsidRDefault="00350F3A">
      <w:pPr>
        <w:pStyle w:val="ConsPlusNormal"/>
        <w:jc w:val="right"/>
      </w:pPr>
    </w:p>
    <w:p w:rsidR="00FE6758" w:rsidRDefault="00FE6758">
      <w:pPr>
        <w:rPr>
          <w:rFonts w:ascii="Arial" w:hAnsi="Arial" w:cs="Arial"/>
          <w:sz w:val="20"/>
          <w:szCs w:val="20"/>
        </w:rPr>
      </w:pPr>
      <w:r>
        <w:br w:type="page"/>
      </w:r>
    </w:p>
    <w:p w:rsidR="00350F3A" w:rsidRPr="001D2A26" w:rsidRDefault="00350F3A">
      <w:pPr>
        <w:pStyle w:val="ConsPlusNormal"/>
        <w:jc w:val="right"/>
        <w:outlineLvl w:val="0"/>
      </w:pPr>
      <w:r w:rsidRPr="001D2A26">
        <w:lastRenderedPageBreak/>
        <w:t>Утверждена</w:t>
      </w:r>
    </w:p>
    <w:p w:rsidR="00350F3A" w:rsidRPr="001D2A26" w:rsidRDefault="00350F3A">
      <w:pPr>
        <w:pStyle w:val="ConsPlusNormal"/>
        <w:jc w:val="right"/>
      </w:pPr>
      <w:r w:rsidRPr="001D2A26">
        <w:t>постановлением</w:t>
      </w:r>
    </w:p>
    <w:p w:rsidR="00350F3A" w:rsidRPr="001D2A26" w:rsidRDefault="00350F3A">
      <w:pPr>
        <w:pStyle w:val="ConsPlusNormal"/>
        <w:jc w:val="right"/>
      </w:pPr>
      <w:r w:rsidRPr="001D2A26">
        <w:t>Губернатора области</w:t>
      </w:r>
    </w:p>
    <w:p w:rsidR="00350F3A" w:rsidRPr="001D2A26" w:rsidRDefault="00350F3A">
      <w:pPr>
        <w:pStyle w:val="ConsPlusNormal"/>
        <w:jc w:val="right"/>
      </w:pPr>
      <w:r w:rsidRPr="001D2A26">
        <w:t>от 05.02.2009 N 40</w:t>
      </w:r>
    </w:p>
    <w:p w:rsidR="00350F3A" w:rsidRPr="001D2A26" w:rsidRDefault="00350F3A">
      <w:pPr>
        <w:pStyle w:val="ConsPlusNormal"/>
        <w:ind w:firstLine="540"/>
        <w:jc w:val="both"/>
      </w:pPr>
    </w:p>
    <w:p w:rsidR="00350F3A" w:rsidRPr="001D2A26" w:rsidRDefault="00350F3A">
      <w:pPr>
        <w:pStyle w:val="ConsPlusTitle"/>
        <w:jc w:val="center"/>
      </w:pPr>
      <w:bookmarkStart w:id="6" w:name="Par242"/>
      <w:bookmarkEnd w:id="6"/>
      <w:r w:rsidRPr="001D2A26">
        <w:t>МЕТОДИКА</w:t>
      </w:r>
    </w:p>
    <w:p w:rsidR="00350F3A" w:rsidRPr="001D2A26" w:rsidRDefault="00350F3A">
      <w:pPr>
        <w:pStyle w:val="ConsPlusTitle"/>
        <w:jc w:val="center"/>
      </w:pPr>
      <w:r w:rsidRPr="001D2A26">
        <w:t>ОЦЕНКИ ЭФФЕКТИВНОСТИ ДЕЯТЕЛЬНОСТИ ОРГАНОВ МЕСТНОГО</w:t>
      </w:r>
    </w:p>
    <w:p w:rsidR="00350F3A" w:rsidRPr="001D2A26" w:rsidRDefault="00350F3A">
      <w:pPr>
        <w:pStyle w:val="ConsPlusTitle"/>
        <w:jc w:val="center"/>
      </w:pPr>
      <w:r w:rsidRPr="001D2A26">
        <w:t>САМОУПРАВЛЕНИЯ ГОРОДСКИХ ОКРУГОВ И МУНИЦИПАЛЬНЫХ РАЙОНОВ</w:t>
      </w:r>
    </w:p>
    <w:p w:rsidR="00350F3A" w:rsidRPr="001D2A26" w:rsidRDefault="00350F3A">
      <w:pPr>
        <w:pStyle w:val="ConsPlusTitle"/>
        <w:jc w:val="center"/>
      </w:pPr>
      <w:r w:rsidRPr="001D2A26">
        <w:t>ЯРОСЛАВСКОЙ ОБЛАСТИ</w:t>
      </w:r>
    </w:p>
    <w:p w:rsidR="00350F3A" w:rsidRPr="001D2A26" w:rsidRDefault="00350F3A">
      <w:pPr>
        <w:pStyle w:val="ConsPlusNormal"/>
        <w:jc w:val="center"/>
      </w:pPr>
    </w:p>
    <w:p w:rsidR="00350F3A" w:rsidRPr="001D2A26" w:rsidRDefault="00350F3A">
      <w:pPr>
        <w:pStyle w:val="ConsPlusNormal"/>
        <w:ind w:firstLine="540"/>
        <w:jc w:val="both"/>
      </w:pPr>
    </w:p>
    <w:p w:rsidR="00D9683C" w:rsidRPr="001D2A26" w:rsidRDefault="00D9683C" w:rsidP="00D9683C">
      <w:pPr>
        <w:pStyle w:val="ConsPlusNormal"/>
        <w:ind w:firstLine="540"/>
        <w:jc w:val="both"/>
      </w:pPr>
      <w:r w:rsidRPr="001D2A26">
        <w:t xml:space="preserve">1. Методика оценки эффективности деятельности органов местного самоуправления городских округов и муниципальных районов Ярославской области (далее – Методика) устанавливает порядок оценки эффективности деятельности органов местного самоуправления муниципальных районов и городских округов области (далее – муниципальные образования области). </w:t>
      </w:r>
    </w:p>
    <w:p w:rsidR="00D9683C" w:rsidRPr="001D2A26" w:rsidRDefault="00D9683C" w:rsidP="00D9683C">
      <w:pPr>
        <w:pStyle w:val="ConsPlusNormal"/>
        <w:ind w:firstLine="540"/>
        <w:jc w:val="both"/>
      </w:pPr>
      <w:r w:rsidRPr="001D2A26">
        <w:t xml:space="preserve">Оценка эффективности деятельности органов местного самоуправления муниципальных образований области (далее – оценка эффективности) заключается в построении упорядоченных рейтингов муниципальных образований области на основе </w:t>
      </w:r>
      <w:proofErr w:type="gramStart"/>
      <w:r w:rsidRPr="001D2A26">
        <w:t>перечня частных показателей оценки эффективности деятельности органов</w:t>
      </w:r>
      <w:proofErr w:type="gramEnd"/>
      <w:r w:rsidRPr="001D2A26">
        <w:t xml:space="preserve"> местного самоуправления муниципальных образований области (далее – перечень показателей).</w:t>
      </w:r>
    </w:p>
    <w:p w:rsidR="00D9683C" w:rsidRPr="001D2A26" w:rsidRDefault="00D9683C" w:rsidP="00D9683C">
      <w:pPr>
        <w:pStyle w:val="ConsPlusNormal"/>
        <w:ind w:firstLine="540"/>
        <w:jc w:val="both"/>
      </w:pPr>
      <w:r w:rsidRPr="001D2A26">
        <w:t>2. В качестве исходной информации для оценки эффективности используются значения показателей эффективности из докладов глав администраций муниципальных образований области, сведения, предоставляемые структурными подразделениями аппарата Правительства области, органами исполнительной власти области, территориальными органами федеральных органов исполнительной власти.</w:t>
      </w:r>
    </w:p>
    <w:p w:rsidR="00D9683C" w:rsidRPr="001D2A26" w:rsidRDefault="00D9683C" w:rsidP="00D9683C">
      <w:pPr>
        <w:pStyle w:val="ConsPlusNormal"/>
        <w:ind w:firstLine="540"/>
        <w:jc w:val="both"/>
      </w:pPr>
      <w:r w:rsidRPr="001D2A26">
        <w:t>3. Оценка значений частных показателей эффективности (далее – показатель, показатели) за отчетный период осуществляется по достигнутой динамике и уровню эффективности деятельности органов местного самоуправления муниципальных образований области с учетом весовых коэффициентов, установленных для каждого показателя.</w:t>
      </w:r>
    </w:p>
    <w:p w:rsidR="00D9683C" w:rsidRPr="001D2A26" w:rsidRDefault="00D9683C" w:rsidP="00D9683C">
      <w:pPr>
        <w:pStyle w:val="ConsPlusNormal"/>
        <w:ind w:firstLine="540"/>
        <w:jc w:val="both"/>
      </w:pPr>
      <w:r w:rsidRPr="001D2A26">
        <w:t xml:space="preserve">4. Отчетным периодом для оценки эффективности является год, предшествующий </w:t>
      </w:r>
      <w:proofErr w:type="gramStart"/>
      <w:r w:rsidRPr="001D2A26">
        <w:t>текущему</w:t>
      </w:r>
      <w:proofErr w:type="gramEnd"/>
      <w:r w:rsidRPr="001D2A26">
        <w:t xml:space="preserve">, за исключением показателей, оценивающих удовлетворенность населения деятельностью органов местного самоуправления муниципальных образований области. </w:t>
      </w:r>
    </w:p>
    <w:p w:rsidR="00D9683C" w:rsidRPr="001D2A26" w:rsidRDefault="00D9683C" w:rsidP="00D9683C">
      <w:pPr>
        <w:pStyle w:val="ConsPlusNormal"/>
        <w:ind w:firstLine="540"/>
        <w:jc w:val="both"/>
      </w:pPr>
      <w:r w:rsidRPr="001D2A26">
        <w:t xml:space="preserve">Отчетными периодами для показателей, оценивающих удовлетворенность населения деятельностью органов местного самоуправления муниципальных образований области, являются 3 года, предшествующие </w:t>
      </w:r>
      <w:proofErr w:type="gramStart"/>
      <w:r w:rsidRPr="001D2A26">
        <w:t>текущему</w:t>
      </w:r>
      <w:proofErr w:type="gramEnd"/>
      <w:r w:rsidRPr="001D2A26">
        <w:t xml:space="preserve">. Значения показателей, оценивающих удовлетворенность населения деятельностью органов местного самоуправления муниципальных образований области, рассчитываются как средние арифметические значений соответствующих показателей за 3 года, предшествующие </w:t>
      </w:r>
      <w:proofErr w:type="gramStart"/>
      <w:r w:rsidRPr="001D2A26">
        <w:t>текущему</w:t>
      </w:r>
      <w:proofErr w:type="gramEnd"/>
      <w:r w:rsidRPr="001D2A26">
        <w:t>.</w:t>
      </w:r>
    </w:p>
    <w:p w:rsidR="00D9683C" w:rsidRPr="001D2A26" w:rsidRDefault="00D9683C" w:rsidP="00D9683C">
      <w:pPr>
        <w:pStyle w:val="ConsPlusNormal"/>
        <w:ind w:firstLine="540"/>
        <w:jc w:val="both"/>
      </w:pPr>
      <w:r w:rsidRPr="001D2A26">
        <w:t>5. Расчет оценки эффективности осуществляется в 3 этапа.</w:t>
      </w:r>
    </w:p>
    <w:p w:rsidR="00D9683C" w:rsidRPr="001D2A26" w:rsidRDefault="00D9683C" w:rsidP="00D9683C">
      <w:pPr>
        <w:pStyle w:val="ConsPlusNormal"/>
        <w:ind w:firstLine="540"/>
        <w:jc w:val="both"/>
      </w:pPr>
      <w:r w:rsidRPr="001D2A26">
        <w:t>6. На первом этапе рассчитываются значения индексов уровня, которые позволяют оценить сложившуюся за отчетный период эффективность деятельности.</w:t>
      </w:r>
    </w:p>
    <w:p w:rsidR="00D9683C" w:rsidRPr="001D2A26" w:rsidRDefault="00D9683C" w:rsidP="00D9683C">
      <w:pPr>
        <w:pStyle w:val="ConsPlusNormal"/>
        <w:ind w:firstLine="540"/>
        <w:jc w:val="both"/>
      </w:pPr>
      <w:r w:rsidRPr="001D2A26">
        <w:t>6.1. Значение  индекса  уровня показателя (далее – ИУч) рассчитывается по следующим формулам:</w:t>
      </w:r>
    </w:p>
    <w:p w:rsidR="00D9683C" w:rsidRPr="001D2A26" w:rsidRDefault="00D9683C" w:rsidP="00D9683C">
      <w:pPr>
        <w:pStyle w:val="ConsPlusNormal"/>
        <w:ind w:firstLine="540"/>
        <w:jc w:val="both"/>
      </w:pPr>
      <w:r w:rsidRPr="001D2A26">
        <w:t>6.1.1. Если рост значения показателя рассматривается как положительная тенденция, то применяются формулы:</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center"/>
      </w:pPr>
      <w:r w:rsidRPr="001D2A26">
        <w:t xml:space="preserve">Если </w:t>
      </w:r>
      <w:proofErr w:type="spellStart"/>
      <w:r w:rsidRPr="001D2A26">
        <w:t>Пмакс</w:t>
      </w:r>
      <w:proofErr w:type="spellEnd"/>
      <w:r w:rsidRPr="001D2A26">
        <w:t xml:space="preserve"> – </w:t>
      </w:r>
      <w:proofErr w:type="spellStart"/>
      <w:r w:rsidRPr="001D2A26">
        <w:t>Пмин</w:t>
      </w:r>
      <w:proofErr w:type="spellEnd"/>
      <w:r w:rsidRPr="001D2A26">
        <w:t xml:space="preserve"> ≠ 0, то  ИУч  = (Пм – </w:t>
      </w:r>
      <w:proofErr w:type="spellStart"/>
      <w:r w:rsidRPr="001D2A26">
        <w:t>Пмин</w:t>
      </w:r>
      <w:proofErr w:type="spellEnd"/>
      <w:r w:rsidRPr="001D2A26">
        <w:t>) / (</w:t>
      </w:r>
      <w:proofErr w:type="spellStart"/>
      <w:r w:rsidRPr="001D2A26">
        <w:t>Пмакс</w:t>
      </w:r>
      <w:proofErr w:type="spellEnd"/>
      <w:r w:rsidRPr="001D2A26">
        <w:t xml:space="preserve"> – </w:t>
      </w:r>
      <w:proofErr w:type="spellStart"/>
      <w:r w:rsidRPr="001D2A26">
        <w:t>Пмин</w:t>
      </w:r>
      <w:proofErr w:type="spellEnd"/>
      <w:r w:rsidRPr="001D2A26">
        <w:t>),</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center"/>
      </w:pPr>
      <w:r w:rsidRPr="001D2A26">
        <w:t>иначе ИУч = 1,</w:t>
      </w:r>
    </w:p>
    <w:p w:rsidR="00D9683C" w:rsidRPr="001D2A26" w:rsidRDefault="00D9683C" w:rsidP="00D9683C">
      <w:pPr>
        <w:pStyle w:val="ConsPlusNormal"/>
        <w:ind w:firstLine="540"/>
        <w:jc w:val="both"/>
      </w:pPr>
    </w:p>
    <w:p w:rsidR="00D9683C" w:rsidRPr="001D2A26" w:rsidRDefault="00D9683C" w:rsidP="00D9683C">
      <w:pPr>
        <w:pStyle w:val="ConsPlusNormal"/>
        <w:jc w:val="both"/>
      </w:pPr>
      <w:r w:rsidRPr="001D2A26">
        <w:t>где:</w:t>
      </w:r>
    </w:p>
    <w:p w:rsidR="00D9683C" w:rsidRPr="001D2A26" w:rsidRDefault="00D9683C" w:rsidP="00D9683C">
      <w:pPr>
        <w:pStyle w:val="ConsPlusNormal"/>
        <w:ind w:firstLine="540"/>
        <w:jc w:val="both"/>
      </w:pPr>
      <w:r w:rsidRPr="001D2A26">
        <w:t>Пм – значение показателя муниципального образования области;</w:t>
      </w:r>
    </w:p>
    <w:p w:rsidR="00D9683C" w:rsidRPr="001D2A26" w:rsidRDefault="00D9683C" w:rsidP="00D9683C">
      <w:pPr>
        <w:pStyle w:val="ConsPlusNormal"/>
        <w:ind w:firstLine="540"/>
        <w:jc w:val="both"/>
      </w:pPr>
      <w:proofErr w:type="spellStart"/>
      <w:r w:rsidRPr="001D2A26">
        <w:t>Пмин</w:t>
      </w:r>
      <w:proofErr w:type="spellEnd"/>
      <w:r w:rsidRPr="001D2A26">
        <w:t xml:space="preserve"> – минимальное значение показателя по муниципальным образованиям области;</w:t>
      </w:r>
    </w:p>
    <w:p w:rsidR="00D9683C" w:rsidRPr="001D2A26" w:rsidRDefault="00D9683C" w:rsidP="00D9683C">
      <w:pPr>
        <w:pStyle w:val="ConsPlusNormal"/>
        <w:ind w:firstLine="540"/>
        <w:jc w:val="both"/>
      </w:pPr>
      <w:proofErr w:type="spellStart"/>
      <w:r w:rsidRPr="001D2A26">
        <w:t>Пмакс</w:t>
      </w:r>
      <w:proofErr w:type="spellEnd"/>
      <w:r w:rsidRPr="001D2A26">
        <w:t xml:space="preserve"> – максимальное значение показателя по муниципальным образованиям области.</w:t>
      </w:r>
    </w:p>
    <w:p w:rsidR="00D9683C" w:rsidRPr="001D2A26" w:rsidRDefault="00D9683C" w:rsidP="00D9683C">
      <w:pPr>
        <w:pStyle w:val="ConsPlusNormal"/>
        <w:ind w:firstLine="540"/>
        <w:jc w:val="both"/>
      </w:pPr>
      <w:r w:rsidRPr="001D2A26">
        <w:t>6.1.2. Если рост значения показателя рассматривается как отрицательная тенденция, то применяются формулы:</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center"/>
      </w:pPr>
      <w:r w:rsidRPr="001D2A26">
        <w:t xml:space="preserve">Если </w:t>
      </w:r>
      <w:proofErr w:type="spellStart"/>
      <w:r w:rsidRPr="001D2A26">
        <w:t>Пмакс</w:t>
      </w:r>
      <w:proofErr w:type="spellEnd"/>
      <w:r w:rsidRPr="001D2A26">
        <w:t xml:space="preserve"> – </w:t>
      </w:r>
      <w:proofErr w:type="spellStart"/>
      <w:r w:rsidRPr="001D2A26">
        <w:t>Пмин</w:t>
      </w:r>
      <w:proofErr w:type="spellEnd"/>
      <w:r w:rsidRPr="001D2A26">
        <w:t xml:space="preserve"> ≠ 0, то  ИУч  = 1 – (Пм – </w:t>
      </w:r>
      <w:proofErr w:type="spellStart"/>
      <w:r w:rsidRPr="001D2A26">
        <w:t>Пмин</w:t>
      </w:r>
      <w:proofErr w:type="spellEnd"/>
      <w:r w:rsidRPr="001D2A26">
        <w:t>) / (</w:t>
      </w:r>
      <w:proofErr w:type="spellStart"/>
      <w:r w:rsidRPr="001D2A26">
        <w:t>Пмакс</w:t>
      </w:r>
      <w:proofErr w:type="spellEnd"/>
      <w:r w:rsidRPr="001D2A26">
        <w:t xml:space="preserve"> – </w:t>
      </w:r>
      <w:proofErr w:type="spellStart"/>
      <w:r w:rsidRPr="001D2A26">
        <w:t>Пмин</w:t>
      </w:r>
      <w:proofErr w:type="spellEnd"/>
      <w:r w:rsidRPr="001D2A26">
        <w:t>),</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center"/>
      </w:pPr>
      <w:r w:rsidRPr="001D2A26">
        <w:t>иначе ИУч = 0.</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both"/>
      </w:pPr>
      <w:r w:rsidRPr="001D2A26">
        <w:lastRenderedPageBreak/>
        <w:t>6.1.3. Если по показателю установлено нормативное (целевое) значение, достижение которого является оптимальным, то применяются формулы:</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center"/>
      </w:pPr>
      <w:r w:rsidRPr="001D2A26">
        <w:t>Если Макс (│Пм – Пн │) = 0, то ИУч = 1,</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center"/>
      </w:pPr>
      <w:r w:rsidRPr="001D2A26">
        <w:t>иначе ИУч  = 1–│Пм – Пн │ / Макс (│Пм – Пн │),</w:t>
      </w:r>
    </w:p>
    <w:p w:rsidR="00D9683C" w:rsidRPr="001D2A26" w:rsidRDefault="00D9683C" w:rsidP="00D9683C">
      <w:pPr>
        <w:pStyle w:val="ConsPlusNormal"/>
        <w:ind w:firstLine="540"/>
        <w:jc w:val="both"/>
      </w:pPr>
    </w:p>
    <w:p w:rsidR="00D9683C" w:rsidRPr="001D2A26" w:rsidRDefault="00D9683C" w:rsidP="00D9683C">
      <w:pPr>
        <w:pStyle w:val="ConsPlusNormal"/>
        <w:jc w:val="both"/>
      </w:pPr>
      <w:r w:rsidRPr="001D2A26">
        <w:t>где:</w:t>
      </w:r>
    </w:p>
    <w:p w:rsidR="00D9683C" w:rsidRPr="001D2A26" w:rsidRDefault="00D9683C" w:rsidP="00D9683C">
      <w:pPr>
        <w:pStyle w:val="ConsPlusNormal"/>
        <w:ind w:firstLine="540"/>
        <w:jc w:val="both"/>
      </w:pPr>
      <w:r w:rsidRPr="001D2A26">
        <w:t>Пн – нормативное (целевое) значение показателя муниципального образования области;</w:t>
      </w:r>
    </w:p>
    <w:p w:rsidR="00D9683C" w:rsidRPr="001D2A26" w:rsidRDefault="00D9683C" w:rsidP="00D9683C">
      <w:pPr>
        <w:pStyle w:val="ConsPlusNormal"/>
        <w:ind w:firstLine="540"/>
        <w:jc w:val="both"/>
      </w:pPr>
      <w:r w:rsidRPr="001D2A26">
        <w:t>Макс – максимальное отклонение от нормативного значения показателя по муниципальным образованиям области.</w:t>
      </w:r>
    </w:p>
    <w:p w:rsidR="00D9683C" w:rsidRPr="001D2A26" w:rsidRDefault="00D9683C" w:rsidP="00D9683C">
      <w:pPr>
        <w:pStyle w:val="ConsPlusNormal"/>
        <w:ind w:firstLine="540"/>
        <w:jc w:val="both"/>
      </w:pPr>
      <w:r w:rsidRPr="001D2A26">
        <w:t>6.1.4. Если по показателю установлено нормативное значение, которое должно быть достигнуто или превышено, то применяются формулы:</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center"/>
      </w:pPr>
      <w:r w:rsidRPr="001D2A26">
        <w:t>Если Пм &lt; Пн, то ИУч = 0, иначе Макс (│Пм – Пн │);</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center"/>
      </w:pPr>
      <w:r w:rsidRPr="001D2A26">
        <w:t>Если Макс (│Пм – Пн │) = 0, то ИУч = 1,</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center"/>
      </w:pPr>
      <w:r w:rsidRPr="001D2A26">
        <w:t>иначе ИУч  = │Пм – Пн │ / Макс (│Пм – Пн │).</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both"/>
      </w:pPr>
      <w:r w:rsidRPr="001D2A26">
        <w:t>6.1.5. Если по показателю установлено нормативное значение, достижение или превышение которого не допускается, то применяются формулы:</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center"/>
      </w:pPr>
      <w:r w:rsidRPr="001D2A26">
        <w:t>Если Пм &gt; Пн, то ИУч = 0, иначе Макс (│Пм – Пн │);</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center"/>
      </w:pPr>
      <w:r w:rsidRPr="001D2A26">
        <w:t>Если Макс (│Пм – Пн │) = 0, то ИУч = 1,</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center"/>
      </w:pPr>
      <w:r w:rsidRPr="001D2A26">
        <w:t>иначе ИУч  = │Пм – Пн │ / Макс (│Пм – Пн │).</w:t>
      </w:r>
    </w:p>
    <w:p w:rsidR="00D9683C" w:rsidRPr="001D2A26" w:rsidRDefault="00D9683C" w:rsidP="00D9683C">
      <w:pPr>
        <w:pStyle w:val="ConsPlusNormal"/>
        <w:ind w:firstLine="540"/>
        <w:jc w:val="both"/>
      </w:pPr>
      <w:r w:rsidRPr="001D2A26">
        <w:t>6.2. Значение сводного индекса уровня (далее – ИУ) рассчитывается по формуле:</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center"/>
      </w:pPr>
      <w:r w:rsidRPr="001D2A26">
        <w:t>ИУ = Сумм (ИУч x Уп) x</w:t>
      </w:r>
      <w:proofErr w:type="gramStart"/>
      <w:r w:rsidRPr="001D2A26">
        <w:t xml:space="preserve"> К</w:t>
      </w:r>
      <w:proofErr w:type="gramEnd"/>
      <w:r w:rsidRPr="001D2A26">
        <w:t>,</w:t>
      </w:r>
    </w:p>
    <w:p w:rsidR="00D9683C" w:rsidRPr="001D2A26" w:rsidRDefault="00D9683C" w:rsidP="00D9683C">
      <w:pPr>
        <w:pStyle w:val="ConsPlusNormal"/>
        <w:ind w:firstLine="540"/>
        <w:jc w:val="both"/>
      </w:pPr>
    </w:p>
    <w:p w:rsidR="00D9683C" w:rsidRPr="001D2A26" w:rsidRDefault="00D9683C" w:rsidP="00D9683C">
      <w:pPr>
        <w:pStyle w:val="ConsPlusNormal"/>
        <w:jc w:val="both"/>
      </w:pPr>
      <w:r w:rsidRPr="001D2A26">
        <w:t>где:</w:t>
      </w:r>
    </w:p>
    <w:p w:rsidR="00D9683C" w:rsidRPr="001D2A26" w:rsidRDefault="00D9683C" w:rsidP="00D9683C">
      <w:pPr>
        <w:pStyle w:val="ConsPlusNormal"/>
        <w:ind w:firstLine="540"/>
        <w:jc w:val="both"/>
      </w:pPr>
      <w:r w:rsidRPr="001D2A26">
        <w:t>Сумм – сумма значений;</w:t>
      </w:r>
    </w:p>
    <w:p w:rsidR="00D9683C" w:rsidRPr="001D2A26" w:rsidRDefault="00D9683C" w:rsidP="00D9683C">
      <w:pPr>
        <w:pStyle w:val="ConsPlusNormal"/>
        <w:ind w:firstLine="540"/>
        <w:jc w:val="both"/>
      </w:pPr>
      <w:r w:rsidRPr="001D2A26">
        <w:t>Уп – весовой коэффициент показателя;</w:t>
      </w:r>
    </w:p>
    <w:p w:rsidR="00D9683C" w:rsidRPr="001D2A26" w:rsidRDefault="00D9683C" w:rsidP="00D9683C">
      <w:pPr>
        <w:pStyle w:val="ConsPlusNormal"/>
        <w:ind w:firstLine="540"/>
        <w:jc w:val="both"/>
      </w:pPr>
      <w:proofErr w:type="gramStart"/>
      <w:r w:rsidRPr="001D2A26">
        <w:t>К</w:t>
      </w:r>
      <w:proofErr w:type="gramEnd"/>
      <w:r w:rsidRPr="001D2A26">
        <w:t xml:space="preserve"> – </w:t>
      </w:r>
      <w:proofErr w:type="gramStart"/>
      <w:r w:rsidRPr="001D2A26">
        <w:t>поправочный</w:t>
      </w:r>
      <w:proofErr w:type="gramEnd"/>
      <w:r w:rsidRPr="001D2A26">
        <w:t xml:space="preserve"> коэффициент, значение которого рассчитывается по формуле:</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center"/>
      </w:pPr>
      <w:r w:rsidRPr="001D2A26">
        <w:t>К = 1 / (Сумм (Уп) – Сумм (</w:t>
      </w:r>
      <w:proofErr w:type="spellStart"/>
      <w:r w:rsidRPr="001D2A26">
        <w:t>Уотд</w:t>
      </w:r>
      <w:proofErr w:type="spellEnd"/>
      <w:r w:rsidRPr="001D2A26">
        <w:t>)),</w:t>
      </w:r>
    </w:p>
    <w:p w:rsidR="00D9683C" w:rsidRPr="001D2A26" w:rsidRDefault="00D9683C" w:rsidP="00D9683C">
      <w:pPr>
        <w:pStyle w:val="ConsPlusNormal"/>
        <w:ind w:firstLine="540"/>
        <w:jc w:val="both"/>
      </w:pPr>
    </w:p>
    <w:p w:rsidR="00D9683C" w:rsidRPr="001D2A26" w:rsidRDefault="00D9683C" w:rsidP="00D9683C">
      <w:pPr>
        <w:pStyle w:val="ConsPlusNormal"/>
        <w:jc w:val="both"/>
      </w:pPr>
      <w:r w:rsidRPr="001D2A26">
        <w:t xml:space="preserve">где </w:t>
      </w:r>
      <w:proofErr w:type="spellStart"/>
      <w:r w:rsidRPr="001D2A26">
        <w:t>Уотд</w:t>
      </w:r>
      <w:proofErr w:type="spellEnd"/>
      <w:r w:rsidRPr="001D2A26">
        <w:t xml:space="preserve"> – весовой коэффициент показателя, не участвующего в расчете индекса.</w:t>
      </w:r>
    </w:p>
    <w:p w:rsidR="00D9683C" w:rsidRPr="001D2A26" w:rsidRDefault="00D9683C" w:rsidP="00D9683C">
      <w:pPr>
        <w:pStyle w:val="ConsPlusNormal"/>
        <w:ind w:firstLine="540"/>
        <w:jc w:val="both"/>
      </w:pPr>
      <w:r w:rsidRPr="001D2A26">
        <w:t>7. На втором этапе рассчитываются значения индексов изменения, которые позволяют оценить динамику эффективности деятельности.</w:t>
      </w:r>
    </w:p>
    <w:p w:rsidR="00D9683C" w:rsidRPr="001D2A26" w:rsidRDefault="00D9683C" w:rsidP="00D9683C">
      <w:pPr>
        <w:pStyle w:val="ConsPlusNormal"/>
        <w:ind w:firstLine="540"/>
        <w:jc w:val="both"/>
      </w:pPr>
      <w:r w:rsidRPr="001D2A26">
        <w:t>7.1. Значение индекса изменения показателя (далее – ИИч) рассчитывается по следующим формулам:</w:t>
      </w:r>
    </w:p>
    <w:p w:rsidR="00D9683C" w:rsidRPr="001D2A26" w:rsidRDefault="00D9683C" w:rsidP="00D9683C">
      <w:pPr>
        <w:pStyle w:val="ConsPlusNormal"/>
        <w:ind w:firstLine="540"/>
        <w:jc w:val="both"/>
      </w:pPr>
      <w:r w:rsidRPr="001D2A26">
        <w:t>7.1.1. Если значение изменения показателя в сторону увеличения рассматривается как положительная тенденция, то применяются формулы:</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center"/>
      </w:pPr>
      <w:r w:rsidRPr="001D2A26">
        <w:t xml:space="preserve">Если </w:t>
      </w:r>
      <w:proofErr w:type="spellStart"/>
      <w:r w:rsidRPr="001D2A26">
        <w:t>ИПмакс</w:t>
      </w:r>
      <w:proofErr w:type="spellEnd"/>
      <w:r w:rsidRPr="001D2A26">
        <w:t xml:space="preserve"> – </w:t>
      </w:r>
      <w:proofErr w:type="spellStart"/>
      <w:r w:rsidRPr="001D2A26">
        <w:t>ИПмин</w:t>
      </w:r>
      <w:proofErr w:type="spellEnd"/>
      <w:r w:rsidRPr="001D2A26">
        <w:t xml:space="preserve"> ≠ 0, то  ИИч = (ИПм – </w:t>
      </w:r>
      <w:proofErr w:type="spellStart"/>
      <w:r w:rsidRPr="001D2A26">
        <w:t>ИПмин</w:t>
      </w:r>
      <w:proofErr w:type="spellEnd"/>
      <w:r w:rsidRPr="001D2A26">
        <w:t>) / (</w:t>
      </w:r>
      <w:proofErr w:type="spellStart"/>
      <w:r w:rsidRPr="001D2A26">
        <w:t>ИПмакс</w:t>
      </w:r>
      <w:proofErr w:type="spellEnd"/>
      <w:r w:rsidRPr="001D2A26">
        <w:t xml:space="preserve"> – </w:t>
      </w:r>
      <w:proofErr w:type="spellStart"/>
      <w:r w:rsidRPr="001D2A26">
        <w:t>ИПмин</w:t>
      </w:r>
      <w:proofErr w:type="spellEnd"/>
      <w:r w:rsidRPr="001D2A26">
        <w:t>),</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center"/>
      </w:pPr>
      <w:r w:rsidRPr="001D2A26">
        <w:t>иначе ИИч = 1,</w:t>
      </w:r>
    </w:p>
    <w:p w:rsidR="00D9683C" w:rsidRPr="001D2A26" w:rsidRDefault="00D9683C" w:rsidP="00D9683C">
      <w:pPr>
        <w:pStyle w:val="ConsPlusNormal"/>
        <w:ind w:firstLine="540"/>
        <w:jc w:val="both"/>
      </w:pPr>
    </w:p>
    <w:p w:rsidR="00D9683C" w:rsidRPr="001D2A26" w:rsidRDefault="00D9683C" w:rsidP="00D9683C">
      <w:pPr>
        <w:pStyle w:val="ConsPlusNormal"/>
        <w:jc w:val="both"/>
      </w:pPr>
      <w:r w:rsidRPr="001D2A26">
        <w:t>где:</w:t>
      </w:r>
    </w:p>
    <w:p w:rsidR="00D9683C" w:rsidRPr="001D2A26" w:rsidRDefault="00D9683C" w:rsidP="00D9683C">
      <w:pPr>
        <w:pStyle w:val="ConsPlusNormal"/>
        <w:ind w:firstLine="540"/>
        <w:jc w:val="both"/>
      </w:pPr>
      <w:r w:rsidRPr="001D2A26">
        <w:t>ИПм - значение изменения показателя муниципального образования области (рассчитывается как отношение значения показателя за отчетный период к значению за период, предшествующий отчетному);</w:t>
      </w:r>
    </w:p>
    <w:p w:rsidR="00D9683C" w:rsidRPr="001D2A26" w:rsidRDefault="00D9683C" w:rsidP="00D9683C">
      <w:pPr>
        <w:pStyle w:val="ConsPlusNormal"/>
        <w:ind w:firstLine="540"/>
        <w:jc w:val="both"/>
      </w:pPr>
      <w:proofErr w:type="spellStart"/>
      <w:r w:rsidRPr="001D2A26">
        <w:t>ИПмин</w:t>
      </w:r>
      <w:proofErr w:type="spellEnd"/>
      <w:r w:rsidRPr="001D2A26">
        <w:t xml:space="preserve"> – минимальное значение изменения показателя по муниципальным  образованиям области;</w:t>
      </w:r>
    </w:p>
    <w:p w:rsidR="00D9683C" w:rsidRPr="001D2A26" w:rsidRDefault="00D9683C" w:rsidP="00D9683C">
      <w:pPr>
        <w:pStyle w:val="ConsPlusNormal"/>
        <w:ind w:firstLine="540"/>
        <w:jc w:val="both"/>
      </w:pPr>
      <w:proofErr w:type="spellStart"/>
      <w:r w:rsidRPr="001D2A26">
        <w:t>ИПмакс</w:t>
      </w:r>
      <w:proofErr w:type="spellEnd"/>
      <w:r w:rsidRPr="001D2A26">
        <w:t xml:space="preserve"> – максимальное значение изменения показателя по муниципальным  образованиям области.</w:t>
      </w:r>
    </w:p>
    <w:p w:rsidR="00D9683C" w:rsidRPr="001D2A26" w:rsidRDefault="00D9683C" w:rsidP="00D9683C">
      <w:pPr>
        <w:pStyle w:val="ConsPlusNormal"/>
        <w:ind w:firstLine="540"/>
        <w:jc w:val="both"/>
      </w:pPr>
      <w:r w:rsidRPr="001D2A26">
        <w:t>7.1.2. Если значение изменения показателя в сторону увеличения рассматривается как отрицательная тенденция, то применяются формулы:</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center"/>
      </w:pPr>
      <w:r w:rsidRPr="001D2A26">
        <w:lastRenderedPageBreak/>
        <w:t xml:space="preserve">Если </w:t>
      </w:r>
      <w:proofErr w:type="spellStart"/>
      <w:r w:rsidRPr="001D2A26">
        <w:t>ИПмакс</w:t>
      </w:r>
      <w:proofErr w:type="spellEnd"/>
      <w:r w:rsidRPr="001D2A26">
        <w:t xml:space="preserve"> – </w:t>
      </w:r>
      <w:proofErr w:type="spellStart"/>
      <w:r w:rsidRPr="001D2A26">
        <w:t>ИПмин</w:t>
      </w:r>
      <w:proofErr w:type="spellEnd"/>
      <w:r w:rsidRPr="001D2A26">
        <w:t xml:space="preserve"> ≠ 0,</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center"/>
      </w:pPr>
      <w:r w:rsidRPr="001D2A26">
        <w:t xml:space="preserve">то ИИч = 1 – (ИПм – </w:t>
      </w:r>
      <w:proofErr w:type="spellStart"/>
      <w:r w:rsidRPr="001D2A26">
        <w:t>ИПмин</w:t>
      </w:r>
      <w:proofErr w:type="spellEnd"/>
      <w:r w:rsidRPr="001D2A26">
        <w:t>) / (</w:t>
      </w:r>
      <w:proofErr w:type="spellStart"/>
      <w:r w:rsidRPr="001D2A26">
        <w:t>ИПмакс</w:t>
      </w:r>
      <w:proofErr w:type="spellEnd"/>
      <w:r w:rsidRPr="001D2A26">
        <w:t xml:space="preserve"> – </w:t>
      </w:r>
      <w:proofErr w:type="spellStart"/>
      <w:r w:rsidRPr="001D2A26">
        <w:t>ИПмин</w:t>
      </w:r>
      <w:proofErr w:type="spellEnd"/>
      <w:r w:rsidRPr="001D2A26">
        <w:t>),</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center"/>
      </w:pPr>
      <w:r w:rsidRPr="001D2A26">
        <w:t>иначе ИИч = 0.</w:t>
      </w:r>
    </w:p>
    <w:p w:rsidR="00D9683C" w:rsidRPr="001D2A26" w:rsidRDefault="00D9683C" w:rsidP="00D9683C">
      <w:pPr>
        <w:pStyle w:val="ConsPlusNormal"/>
        <w:ind w:firstLine="540"/>
        <w:jc w:val="both"/>
      </w:pPr>
      <w:r w:rsidRPr="001D2A26">
        <w:t xml:space="preserve">7.1.3. Если значение изменения показателя определить не представляется возможным из-за нулевых значений показателя за отчетный период и (или) за период, предшествующий </w:t>
      </w:r>
      <w:proofErr w:type="gramStart"/>
      <w:r w:rsidRPr="001D2A26">
        <w:t>отчетному</w:t>
      </w:r>
      <w:proofErr w:type="gramEnd"/>
      <w:r w:rsidRPr="001D2A26">
        <w:t>, то:</w:t>
      </w:r>
    </w:p>
    <w:p w:rsidR="00D9683C" w:rsidRPr="001D2A26" w:rsidRDefault="00D9683C" w:rsidP="00D9683C">
      <w:pPr>
        <w:pStyle w:val="ConsPlusNormal"/>
        <w:ind w:firstLine="540"/>
        <w:jc w:val="both"/>
      </w:pPr>
      <w:r w:rsidRPr="001D2A26">
        <w:t>- ИИч = 0, ИПм = 0, если значение изменения показателя в сторону увеличения рассматривается как положительная тенденция;</w:t>
      </w:r>
    </w:p>
    <w:p w:rsidR="00D9683C" w:rsidRPr="001D2A26" w:rsidRDefault="00D9683C" w:rsidP="00D9683C">
      <w:pPr>
        <w:pStyle w:val="ConsPlusNormal"/>
        <w:ind w:firstLine="540"/>
        <w:jc w:val="both"/>
      </w:pPr>
      <w:r w:rsidRPr="001D2A26">
        <w:t>- ИИч = 1, ИПм = 0, если значение изменения показателя в сторону увеличения рассматривается как отрицательная тенденция.</w:t>
      </w:r>
    </w:p>
    <w:p w:rsidR="00D9683C" w:rsidRPr="001D2A26" w:rsidRDefault="00D9683C" w:rsidP="00D9683C">
      <w:pPr>
        <w:pStyle w:val="ConsPlusNormal"/>
        <w:ind w:firstLine="540"/>
        <w:jc w:val="both"/>
      </w:pPr>
      <w:r w:rsidRPr="001D2A26">
        <w:t xml:space="preserve">7.1.4. Если значение изменения показателя определить не представляется возможным из-за нулевого значения показателя за период, предшествующий </w:t>
      </w:r>
      <w:proofErr w:type="gramStart"/>
      <w:r w:rsidRPr="001D2A26">
        <w:t>отчетному</w:t>
      </w:r>
      <w:proofErr w:type="gramEnd"/>
      <w:r w:rsidRPr="001D2A26">
        <w:t>, то:</w:t>
      </w:r>
    </w:p>
    <w:p w:rsidR="00D9683C" w:rsidRPr="001D2A26" w:rsidRDefault="00D9683C" w:rsidP="00D9683C">
      <w:pPr>
        <w:pStyle w:val="ConsPlusNormal"/>
        <w:ind w:firstLine="540"/>
        <w:jc w:val="both"/>
      </w:pPr>
      <w:r w:rsidRPr="001D2A26">
        <w:t xml:space="preserve">- ИИч = 1, ИПм = </w:t>
      </w:r>
      <w:proofErr w:type="spellStart"/>
      <w:r w:rsidRPr="001D2A26">
        <w:t>ИПмакс</w:t>
      </w:r>
      <w:proofErr w:type="spellEnd"/>
      <w:r w:rsidRPr="001D2A26">
        <w:t>, если значение изменения показателя в сторону увеличения рассматривается как положительная тенденция;</w:t>
      </w:r>
    </w:p>
    <w:p w:rsidR="00D9683C" w:rsidRPr="001D2A26" w:rsidRDefault="00D9683C" w:rsidP="00D9683C">
      <w:pPr>
        <w:pStyle w:val="ConsPlusNormal"/>
        <w:ind w:firstLine="540"/>
        <w:jc w:val="both"/>
      </w:pPr>
      <w:r w:rsidRPr="001D2A26">
        <w:t xml:space="preserve">- ИИч = 0, ИПм = </w:t>
      </w:r>
      <w:proofErr w:type="spellStart"/>
      <w:r w:rsidRPr="001D2A26">
        <w:t>ИПмакс</w:t>
      </w:r>
      <w:proofErr w:type="spellEnd"/>
      <w:r w:rsidRPr="001D2A26">
        <w:t>, если значение изменения показателя в сторону увеличения рассматривается как отрицательная тенденция.</w:t>
      </w:r>
    </w:p>
    <w:p w:rsidR="00D9683C" w:rsidRPr="001D2A26" w:rsidRDefault="00D9683C" w:rsidP="00D9683C">
      <w:pPr>
        <w:pStyle w:val="ConsPlusNormal"/>
        <w:ind w:firstLine="540"/>
        <w:jc w:val="both"/>
      </w:pPr>
      <w:r w:rsidRPr="001D2A26">
        <w:t>7.2. Значение сводного индекса изме</w:t>
      </w:r>
      <w:r w:rsidR="004F1FEA">
        <w:t>н</w:t>
      </w:r>
      <w:r w:rsidRPr="001D2A26">
        <w:t>ения (далее - ИИ) рассчитывается по формуле:</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center"/>
      </w:pPr>
      <w:r w:rsidRPr="001D2A26">
        <w:t>ИИ = Сумм (ИИч  x Уп) x К.</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both"/>
      </w:pPr>
      <w:r w:rsidRPr="001D2A26">
        <w:t>8. На третьем этапе рассчитывается показатель комплексной эффективности (ПКЭ) по следующей формуле:</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center"/>
      </w:pPr>
      <w:r w:rsidRPr="001D2A26">
        <w:t xml:space="preserve">ПКЭ = </w:t>
      </w:r>
      <w:proofErr w:type="spellStart"/>
      <w:r w:rsidRPr="001D2A26">
        <w:t>Сргеом</w:t>
      </w:r>
      <w:proofErr w:type="spellEnd"/>
      <w:r w:rsidRPr="001D2A26">
        <w:t xml:space="preserve"> (ИУ, ИИ),</w:t>
      </w:r>
    </w:p>
    <w:p w:rsidR="00D9683C" w:rsidRPr="001D2A26" w:rsidRDefault="00D9683C" w:rsidP="00D9683C">
      <w:pPr>
        <w:pStyle w:val="ConsPlusNormal"/>
        <w:ind w:firstLine="540"/>
        <w:jc w:val="both"/>
      </w:pPr>
    </w:p>
    <w:p w:rsidR="00D9683C" w:rsidRPr="001D2A26" w:rsidRDefault="00D9683C" w:rsidP="00D9683C">
      <w:pPr>
        <w:pStyle w:val="ConsPlusNormal"/>
        <w:ind w:firstLine="540"/>
        <w:jc w:val="both"/>
      </w:pPr>
      <w:r w:rsidRPr="001D2A26">
        <w:t xml:space="preserve">где </w:t>
      </w:r>
      <w:proofErr w:type="spellStart"/>
      <w:r w:rsidRPr="001D2A26">
        <w:t>Сргеом</w:t>
      </w:r>
      <w:proofErr w:type="spellEnd"/>
      <w:r w:rsidRPr="001D2A26">
        <w:t xml:space="preserve"> – среднее геометрическое значений.</w:t>
      </w:r>
    </w:p>
    <w:p w:rsidR="00D9683C" w:rsidRPr="001D2A26" w:rsidRDefault="00D9683C" w:rsidP="00D9683C">
      <w:pPr>
        <w:pStyle w:val="ConsPlusNormal"/>
        <w:ind w:firstLine="540"/>
        <w:jc w:val="both"/>
      </w:pPr>
      <w:r w:rsidRPr="001D2A26">
        <w:t xml:space="preserve">9. </w:t>
      </w:r>
      <w:proofErr w:type="gramStart"/>
      <w:r w:rsidRPr="001D2A26">
        <w:t>Ранжирование муниципальных образований по показателю комплексной эффективности производится от максимального значения к минимальному (чем больше значение, тем выше комплексная эффективность деятельности органов местного самоуправления муниципального образования).</w:t>
      </w:r>
      <w:proofErr w:type="gramEnd"/>
    </w:p>
    <w:p w:rsidR="00350F3A" w:rsidRPr="001D2A26" w:rsidRDefault="00350F3A">
      <w:pPr>
        <w:pStyle w:val="ConsPlusNormal"/>
        <w:jc w:val="right"/>
      </w:pPr>
    </w:p>
    <w:p w:rsidR="00350F3A" w:rsidRPr="001D2A26" w:rsidRDefault="00350F3A">
      <w:pPr>
        <w:pStyle w:val="ConsPlusNormal"/>
        <w:jc w:val="right"/>
      </w:pPr>
    </w:p>
    <w:p w:rsidR="00350F3A" w:rsidRPr="001D2A26" w:rsidRDefault="00350F3A">
      <w:pPr>
        <w:pStyle w:val="ConsPlusNormal"/>
        <w:jc w:val="right"/>
      </w:pPr>
    </w:p>
    <w:p w:rsidR="00350F3A" w:rsidRDefault="00350F3A">
      <w:pPr>
        <w:pStyle w:val="ConsPlusNormal"/>
        <w:jc w:val="right"/>
      </w:pPr>
    </w:p>
    <w:p w:rsidR="007F29A0" w:rsidRDefault="007F29A0">
      <w:pPr>
        <w:pStyle w:val="ConsPlusNormal"/>
        <w:jc w:val="right"/>
      </w:pPr>
    </w:p>
    <w:p w:rsidR="00A41CEE" w:rsidRDefault="00A41CEE">
      <w:pPr>
        <w:pStyle w:val="ConsPlusNormal"/>
        <w:jc w:val="right"/>
      </w:pPr>
    </w:p>
    <w:p w:rsidR="00A41CEE" w:rsidRDefault="00A41CEE">
      <w:pPr>
        <w:pStyle w:val="ConsPlusNormal"/>
        <w:jc w:val="right"/>
      </w:pPr>
    </w:p>
    <w:p w:rsidR="00A41CEE" w:rsidRDefault="00A41CEE">
      <w:pPr>
        <w:pStyle w:val="ConsPlusNormal"/>
        <w:jc w:val="right"/>
      </w:pPr>
    </w:p>
    <w:p w:rsidR="00A41CEE" w:rsidRDefault="00A41CEE">
      <w:pPr>
        <w:pStyle w:val="ConsPlusNormal"/>
        <w:jc w:val="right"/>
      </w:pPr>
    </w:p>
    <w:p w:rsidR="007F29A0" w:rsidRDefault="007F29A0">
      <w:pPr>
        <w:pStyle w:val="ConsPlusNormal"/>
        <w:jc w:val="right"/>
      </w:pPr>
    </w:p>
    <w:p w:rsidR="00A41CEE" w:rsidRDefault="00A41CEE">
      <w:pPr>
        <w:pStyle w:val="ConsPlusNormal"/>
        <w:jc w:val="right"/>
      </w:pPr>
    </w:p>
    <w:p w:rsidR="007F29A0" w:rsidRDefault="007F29A0">
      <w:pPr>
        <w:pStyle w:val="ConsPlusNormal"/>
        <w:jc w:val="right"/>
      </w:pPr>
    </w:p>
    <w:p w:rsidR="00FE6758" w:rsidRDefault="00FE6758">
      <w:pPr>
        <w:rPr>
          <w:rFonts w:ascii="Arial" w:hAnsi="Arial" w:cs="Arial"/>
          <w:sz w:val="20"/>
          <w:szCs w:val="20"/>
        </w:rPr>
      </w:pPr>
      <w:r>
        <w:br w:type="page"/>
      </w:r>
    </w:p>
    <w:p w:rsidR="00350F3A" w:rsidRPr="001D2A26" w:rsidRDefault="00350F3A">
      <w:pPr>
        <w:pStyle w:val="ConsPlusNormal"/>
        <w:jc w:val="right"/>
        <w:outlineLvl w:val="0"/>
      </w:pPr>
      <w:r w:rsidRPr="001D2A26">
        <w:lastRenderedPageBreak/>
        <w:t>Утвержден</w:t>
      </w:r>
    </w:p>
    <w:p w:rsidR="00350F3A" w:rsidRPr="001D2A26" w:rsidRDefault="00350F3A">
      <w:pPr>
        <w:pStyle w:val="ConsPlusNormal"/>
        <w:jc w:val="right"/>
      </w:pPr>
      <w:r w:rsidRPr="001D2A26">
        <w:t>постановлением</w:t>
      </w:r>
    </w:p>
    <w:p w:rsidR="00350F3A" w:rsidRPr="001D2A26" w:rsidRDefault="00350F3A">
      <w:pPr>
        <w:pStyle w:val="ConsPlusNormal"/>
        <w:jc w:val="right"/>
      </w:pPr>
      <w:r w:rsidRPr="001D2A26">
        <w:t>Губернатора области</w:t>
      </w:r>
    </w:p>
    <w:p w:rsidR="00350F3A" w:rsidRPr="001D2A26" w:rsidRDefault="00350F3A">
      <w:pPr>
        <w:pStyle w:val="ConsPlusNormal"/>
        <w:jc w:val="right"/>
      </w:pPr>
      <w:r w:rsidRPr="001D2A26">
        <w:t>от 05.02.2009 N 40</w:t>
      </w:r>
    </w:p>
    <w:p w:rsidR="00350F3A" w:rsidRPr="001D2A26" w:rsidRDefault="00350F3A">
      <w:pPr>
        <w:pStyle w:val="ConsPlusNormal"/>
        <w:ind w:firstLine="540"/>
        <w:jc w:val="both"/>
      </w:pPr>
    </w:p>
    <w:p w:rsidR="00350F3A" w:rsidRPr="001D2A26" w:rsidRDefault="00350F3A">
      <w:pPr>
        <w:pStyle w:val="ConsPlusTitle"/>
        <w:jc w:val="center"/>
      </w:pPr>
      <w:bookmarkStart w:id="7" w:name="Par445"/>
      <w:bookmarkEnd w:id="7"/>
      <w:r w:rsidRPr="001D2A26">
        <w:t>ПЕРЕЧЕНЬ</w:t>
      </w:r>
    </w:p>
    <w:p w:rsidR="00350F3A" w:rsidRPr="001D2A26" w:rsidRDefault="00350F3A">
      <w:pPr>
        <w:pStyle w:val="ConsPlusTitle"/>
        <w:jc w:val="center"/>
      </w:pPr>
      <w:r w:rsidRPr="001D2A26">
        <w:t>ЧАСТНЫХ ПОКАЗАТЕЛЕЙ ЭФФЕКТИВНОСТИ ДЕЯТЕЛЬНОСТИ ОРГАНОВ</w:t>
      </w:r>
    </w:p>
    <w:p w:rsidR="00350F3A" w:rsidRPr="001D2A26" w:rsidRDefault="00350F3A">
      <w:pPr>
        <w:pStyle w:val="ConsPlusTitle"/>
        <w:jc w:val="center"/>
      </w:pPr>
      <w:r w:rsidRPr="001D2A26">
        <w:t>МЕСТНОГО САМОУПРАВЛЕНИЯ ГОРОДСКИХ ОКРУГОВ И</w:t>
      </w:r>
    </w:p>
    <w:p w:rsidR="00350F3A" w:rsidRPr="001D2A26" w:rsidRDefault="00350F3A">
      <w:pPr>
        <w:pStyle w:val="ConsPlusTitle"/>
        <w:jc w:val="center"/>
      </w:pPr>
      <w:r w:rsidRPr="001D2A26">
        <w:t>МУНИЦИПАЛЬНЫХ РАЙОНОВ ЯРОСЛАВСКОЙ ОБЛАСТИ</w:t>
      </w:r>
    </w:p>
    <w:p w:rsidR="00350F3A" w:rsidRPr="001D2A26" w:rsidRDefault="00350F3A">
      <w:pPr>
        <w:pStyle w:val="ConsPlusNormal"/>
        <w:jc w:val="center"/>
      </w:pPr>
    </w:p>
    <w:p w:rsidR="00160C4B" w:rsidRPr="001D2A26" w:rsidRDefault="00160C4B">
      <w:pPr>
        <w:pStyle w:val="ConsPlusNormal"/>
        <w:jc w:val="center"/>
      </w:pPr>
    </w:p>
    <w:tbl>
      <w:tblPr>
        <w:tblW w:w="10206" w:type="dxa"/>
        <w:tblInd w:w="135" w:type="dxa"/>
        <w:tblBorders>
          <w:top w:val="single" w:sz="2" w:space="0" w:color="auto"/>
          <w:left w:val="single" w:sz="2" w:space="0" w:color="auto"/>
          <w:right w:val="single" w:sz="2" w:space="0" w:color="auto"/>
          <w:insideH w:val="single" w:sz="2" w:space="0" w:color="auto"/>
          <w:insideV w:val="single" w:sz="2" w:space="0" w:color="auto"/>
        </w:tblBorders>
        <w:tblLayout w:type="fixed"/>
        <w:tblCellMar>
          <w:left w:w="135" w:type="dxa"/>
          <w:right w:w="135" w:type="dxa"/>
        </w:tblCellMar>
        <w:tblLook w:val="0000" w:firstRow="0" w:lastRow="0" w:firstColumn="0" w:lastColumn="0" w:noHBand="0" w:noVBand="0"/>
      </w:tblPr>
      <w:tblGrid>
        <w:gridCol w:w="851"/>
        <w:gridCol w:w="5528"/>
        <w:gridCol w:w="1985"/>
        <w:gridCol w:w="1842"/>
      </w:tblGrid>
      <w:tr w:rsidR="001D2A26" w:rsidRPr="001D2A26" w:rsidTr="00FE6758">
        <w:tblPrEx>
          <w:tblCellMar>
            <w:top w:w="0" w:type="dxa"/>
            <w:bottom w:w="0" w:type="dxa"/>
          </w:tblCellMar>
        </w:tblPrEx>
        <w:trPr>
          <w:trHeight w:val="644"/>
        </w:trPr>
        <w:tc>
          <w:tcPr>
            <w:tcW w:w="851" w:type="dxa"/>
          </w:tcPr>
          <w:p w:rsidR="00160C4B" w:rsidRPr="001D2A26" w:rsidRDefault="00160C4B" w:rsidP="00FE6758">
            <w:pPr>
              <w:pStyle w:val="ConsPlusNormal"/>
              <w:jc w:val="center"/>
            </w:pPr>
            <w:r w:rsidRPr="001D2A26">
              <w:t>№</w:t>
            </w:r>
          </w:p>
          <w:p w:rsidR="00160C4B" w:rsidRPr="001D2A26" w:rsidRDefault="00160C4B" w:rsidP="00FE6758">
            <w:pPr>
              <w:pStyle w:val="ConsPlusNormal"/>
              <w:jc w:val="center"/>
            </w:pPr>
            <w:proofErr w:type="gramStart"/>
            <w:r w:rsidRPr="001D2A26">
              <w:t>п</w:t>
            </w:r>
            <w:proofErr w:type="gramEnd"/>
            <w:r w:rsidRPr="001D2A26">
              <w:t>/п</w:t>
            </w:r>
          </w:p>
        </w:tc>
        <w:tc>
          <w:tcPr>
            <w:tcW w:w="5528" w:type="dxa"/>
          </w:tcPr>
          <w:p w:rsidR="00160C4B" w:rsidRPr="001D2A26" w:rsidRDefault="00160C4B" w:rsidP="00FE6758">
            <w:pPr>
              <w:pStyle w:val="ConsPlusNormal"/>
              <w:jc w:val="center"/>
            </w:pPr>
            <w:r w:rsidRPr="001D2A26">
              <w:t>Наименование показателя</w:t>
            </w:r>
          </w:p>
        </w:tc>
        <w:tc>
          <w:tcPr>
            <w:tcW w:w="1985" w:type="dxa"/>
          </w:tcPr>
          <w:p w:rsidR="00160C4B" w:rsidRPr="001D2A26" w:rsidRDefault="00160C4B" w:rsidP="00FE6758">
            <w:pPr>
              <w:pStyle w:val="ConsPlusNormal"/>
              <w:jc w:val="center"/>
            </w:pPr>
            <w:r w:rsidRPr="001D2A26">
              <w:t>Единица измерения</w:t>
            </w:r>
          </w:p>
        </w:tc>
        <w:tc>
          <w:tcPr>
            <w:tcW w:w="1842" w:type="dxa"/>
          </w:tcPr>
          <w:p w:rsidR="00160C4B" w:rsidRPr="001D2A26" w:rsidRDefault="00160C4B" w:rsidP="00FE6758">
            <w:pPr>
              <w:pStyle w:val="ConsPlusNormal"/>
              <w:jc w:val="center"/>
            </w:pPr>
            <w:r w:rsidRPr="001D2A26">
              <w:t>Весовой коэффициент</w:t>
            </w:r>
          </w:p>
        </w:tc>
      </w:tr>
      <w:tr w:rsidR="001D2A26" w:rsidRPr="001D2A26" w:rsidTr="00FE6758">
        <w:tblPrEx>
          <w:tblBorders>
            <w:top w:val="none" w:sz="0" w:space="0" w:color="auto"/>
            <w:left w:val="none" w:sz="0" w:space="0" w:color="auto"/>
            <w:right w:val="none" w:sz="0" w:space="0" w:color="auto"/>
            <w:insideH w:val="none" w:sz="0" w:space="0" w:color="auto"/>
            <w:insideV w:val="none" w:sz="0" w:space="0" w:color="auto"/>
          </w:tblBorders>
          <w:tblCellMar>
            <w:top w:w="0" w:type="dxa"/>
            <w:bottom w:w="0" w:type="dxa"/>
          </w:tblCellMar>
        </w:tblPrEx>
        <w:trPr>
          <w:tblHeader/>
        </w:trPr>
        <w:tc>
          <w:tcPr>
            <w:tcW w:w="851"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jc w:val="center"/>
            </w:pPr>
            <w:r w:rsidRPr="001D2A26">
              <w:t>1</w:t>
            </w:r>
          </w:p>
        </w:tc>
        <w:tc>
          <w:tcPr>
            <w:tcW w:w="5528"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jc w:val="center"/>
            </w:pPr>
            <w:r w:rsidRPr="001D2A26">
              <w:t>2</w:t>
            </w:r>
          </w:p>
        </w:tc>
        <w:tc>
          <w:tcPr>
            <w:tcW w:w="1985"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jc w:val="center"/>
            </w:pPr>
            <w:r w:rsidRPr="001D2A26">
              <w:t>3</w:t>
            </w:r>
          </w:p>
        </w:tc>
        <w:tc>
          <w:tcPr>
            <w:tcW w:w="1842"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jc w:val="center"/>
            </w:pPr>
            <w:r w:rsidRPr="001D2A26">
              <w:t>4</w:t>
            </w:r>
          </w:p>
        </w:tc>
      </w:tr>
      <w:tr w:rsidR="001D2A26" w:rsidRPr="001D2A26" w:rsidTr="00FE6758">
        <w:tblPrEx>
          <w:tblBorders>
            <w:top w:val="none" w:sz="0" w:space="0" w:color="auto"/>
            <w:left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jc w:val="center"/>
            </w:pPr>
            <w:r w:rsidRPr="001D2A26">
              <w:t>1.</w:t>
            </w:r>
          </w:p>
        </w:tc>
        <w:tc>
          <w:tcPr>
            <w:tcW w:w="5528"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pPr>
            <w:r w:rsidRPr="001D2A26">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1985"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pPr>
            <w:r w:rsidRPr="001D2A26">
              <w:t>процентов</w:t>
            </w:r>
          </w:p>
        </w:tc>
        <w:tc>
          <w:tcPr>
            <w:tcW w:w="1842" w:type="dxa"/>
            <w:tcBorders>
              <w:top w:val="single" w:sz="2" w:space="0" w:color="auto"/>
              <w:left w:val="single" w:sz="2" w:space="0" w:color="auto"/>
              <w:bottom w:val="single" w:sz="2" w:space="0" w:color="auto"/>
              <w:right w:val="single" w:sz="2" w:space="0" w:color="auto"/>
            </w:tcBorders>
          </w:tcPr>
          <w:p w:rsidR="00160C4B" w:rsidRPr="001D2A26" w:rsidRDefault="00160C4B" w:rsidP="00FE6758">
            <w:pPr>
              <w:pStyle w:val="ConsPlusNormal"/>
              <w:jc w:val="center"/>
            </w:pPr>
            <w:r w:rsidRPr="001D2A26">
              <w:t>0,35</w:t>
            </w:r>
          </w:p>
        </w:tc>
      </w:tr>
      <w:tr w:rsidR="001D2A26" w:rsidRPr="001D2A26" w:rsidTr="00FE6758">
        <w:tblPrEx>
          <w:tblBorders>
            <w:top w:val="none" w:sz="0" w:space="0" w:color="auto"/>
            <w:left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jc w:val="center"/>
              <w:rPr>
                <w:lang w:val="en-US"/>
              </w:rPr>
            </w:pPr>
            <w:r w:rsidRPr="001D2A26">
              <w:t>2.</w:t>
            </w:r>
          </w:p>
        </w:tc>
        <w:tc>
          <w:tcPr>
            <w:tcW w:w="5528"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pPr>
            <w:r w:rsidRPr="001D2A26">
              <w:t>Число субъектов малого и среднего предпринимательства</w:t>
            </w:r>
          </w:p>
        </w:tc>
        <w:tc>
          <w:tcPr>
            <w:tcW w:w="1985"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pPr>
            <w:r w:rsidRPr="001D2A26">
              <w:t xml:space="preserve">единиц </w:t>
            </w:r>
            <w:proofErr w:type="gramStart"/>
            <w:r w:rsidRPr="001D2A26">
              <w:t>на</w:t>
            </w:r>
            <w:proofErr w:type="gramEnd"/>
            <w:r w:rsidRPr="001D2A26">
              <w:t xml:space="preserve"> </w:t>
            </w:r>
          </w:p>
          <w:p w:rsidR="00160C4B" w:rsidRPr="001D2A26" w:rsidRDefault="00160C4B" w:rsidP="00160C4B">
            <w:pPr>
              <w:pStyle w:val="ConsPlusNormal"/>
            </w:pPr>
            <w:r w:rsidRPr="001D2A26">
              <w:t>10 тыс. чел. населения</w:t>
            </w:r>
          </w:p>
        </w:tc>
        <w:tc>
          <w:tcPr>
            <w:tcW w:w="1842" w:type="dxa"/>
            <w:tcBorders>
              <w:top w:val="single" w:sz="2" w:space="0" w:color="auto"/>
              <w:left w:val="single" w:sz="2" w:space="0" w:color="auto"/>
              <w:bottom w:val="single" w:sz="2" w:space="0" w:color="auto"/>
              <w:right w:val="single" w:sz="2" w:space="0" w:color="auto"/>
            </w:tcBorders>
          </w:tcPr>
          <w:p w:rsidR="00160C4B" w:rsidRPr="001D2A26" w:rsidRDefault="00160C4B" w:rsidP="00FE6758">
            <w:pPr>
              <w:pStyle w:val="ConsPlusNormal"/>
              <w:jc w:val="center"/>
            </w:pPr>
            <w:r w:rsidRPr="001D2A26">
              <w:t>0,35</w:t>
            </w:r>
          </w:p>
        </w:tc>
      </w:tr>
      <w:tr w:rsidR="001D2A26" w:rsidRPr="001D2A26" w:rsidTr="00FE6758">
        <w:tblPrEx>
          <w:tblBorders>
            <w:top w:val="none" w:sz="0" w:space="0" w:color="auto"/>
            <w:left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jc w:val="center"/>
            </w:pPr>
            <w:r w:rsidRPr="001D2A26">
              <w:t>3.</w:t>
            </w:r>
          </w:p>
        </w:tc>
        <w:tc>
          <w:tcPr>
            <w:tcW w:w="5528"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pPr>
            <w:r w:rsidRPr="001D2A26">
              <w:t>Объем инвестиций в основной капитал (за исключением бюджетных средств) в расчете на одного жителя</w:t>
            </w:r>
          </w:p>
        </w:tc>
        <w:tc>
          <w:tcPr>
            <w:tcW w:w="1985"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pPr>
            <w:r w:rsidRPr="001D2A26">
              <w:t>рублей</w:t>
            </w:r>
          </w:p>
        </w:tc>
        <w:tc>
          <w:tcPr>
            <w:tcW w:w="1842" w:type="dxa"/>
            <w:tcBorders>
              <w:top w:val="single" w:sz="2" w:space="0" w:color="auto"/>
              <w:left w:val="single" w:sz="2" w:space="0" w:color="auto"/>
              <w:bottom w:val="single" w:sz="2" w:space="0" w:color="auto"/>
              <w:right w:val="single" w:sz="2" w:space="0" w:color="auto"/>
            </w:tcBorders>
          </w:tcPr>
          <w:p w:rsidR="00160C4B" w:rsidRPr="001D2A26" w:rsidRDefault="00160C4B" w:rsidP="00FE6758">
            <w:pPr>
              <w:pStyle w:val="ConsPlusNormal"/>
              <w:jc w:val="center"/>
            </w:pPr>
            <w:r w:rsidRPr="001D2A26">
              <w:t>0,55</w:t>
            </w:r>
          </w:p>
        </w:tc>
      </w:tr>
      <w:tr w:rsidR="001D2A26" w:rsidRPr="001D2A26" w:rsidTr="00FE6758">
        <w:tblPrEx>
          <w:tblBorders>
            <w:top w:val="none" w:sz="0" w:space="0" w:color="auto"/>
            <w:left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jc w:val="center"/>
            </w:pPr>
            <w:r w:rsidRPr="001D2A26">
              <w:t>4.</w:t>
            </w:r>
          </w:p>
        </w:tc>
        <w:tc>
          <w:tcPr>
            <w:tcW w:w="5528"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pPr>
            <w:r w:rsidRPr="001D2A26">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985"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pPr>
            <w:r w:rsidRPr="001D2A26">
              <w:t>процентов</w:t>
            </w:r>
            <w:r w:rsidRPr="001D2A26" w:rsidDel="008C402E">
              <w:t xml:space="preserve"> </w:t>
            </w:r>
          </w:p>
        </w:tc>
        <w:tc>
          <w:tcPr>
            <w:tcW w:w="1842" w:type="dxa"/>
            <w:tcBorders>
              <w:top w:val="single" w:sz="2" w:space="0" w:color="auto"/>
              <w:left w:val="single" w:sz="2" w:space="0" w:color="auto"/>
              <w:bottom w:val="single" w:sz="2" w:space="0" w:color="auto"/>
              <w:right w:val="single" w:sz="2" w:space="0" w:color="auto"/>
            </w:tcBorders>
          </w:tcPr>
          <w:p w:rsidR="00160C4B" w:rsidRPr="001D2A26" w:rsidRDefault="00160C4B" w:rsidP="00FE6758">
            <w:pPr>
              <w:pStyle w:val="ConsPlusNormal"/>
              <w:jc w:val="center"/>
            </w:pPr>
            <w:r w:rsidRPr="001D2A26">
              <w:t>0,55</w:t>
            </w:r>
          </w:p>
        </w:tc>
      </w:tr>
      <w:tr w:rsidR="001D2A26" w:rsidRPr="001D2A26" w:rsidTr="00FE6758">
        <w:tblPrEx>
          <w:tblBorders>
            <w:top w:val="none" w:sz="0" w:space="0" w:color="auto"/>
            <w:left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jc w:val="center"/>
            </w:pPr>
            <w:r w:rsidRPr="001D2A26">
              <w:t>5.</w:t>
            </w:r>
          </w:p>
        </w:tc>
        <w:tc>
          <w:tcPr>
            <w:tcW w:w="5528"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pPr>
            <w:r w:rsidRPr="001D2A26">
              <w:t>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p>
        </w:tc>
        <w:tc>
          <w:tcPr>
            <w:tcW w:w="1985"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pPr>
            <w:r w:rsidRPr="001D2A26">
              <w:t>процентов</w:t>
            </w:r>
            <w:r w:rsidRPr="001D2A26" w:rsidDel="00A04E9E">
              <w:t xml:space="preserve"> </w:t>
            </w:r>
          </w:p>
        </w:tc>
        <w:tc>
          <w:tcPr>
            <w:tcW w:w="1842" w:type="dxa"/>
            <w:tcBorders>
              <w:top w:val="single" w:sz="2" w:space="0" w:color="auto"/>
              <w:left w:val="single" w:sz="2" w:space="0" w:color="auto"/>
              <w:bottom w:val="single" w:sz="2" w:space="0" w:color="auto"/>
              <w:right w:val="single" w:sz="2" w:space="0" w:color="auto"/>
            </w:tcBorders>
          </w:tcPr>
          <w:p w:rsidR="00160C4B" w:rsidRPr="001D2A26" w:rsidRDefault="00160C4B" w:rsidP="00FE6758">
            <w:pPr>
              <w:pStyle w:val="ConsPlusNormal"/>
              <w:jc w:val="center"/>
            </w:pPr>
            <w:r w:rsidRPr="001D2A26">
              <w:t>0,20</w:t>
            </w:r>
          </w:p>
        </w:tc>
      </w:tr>
      <w:tr w:rsidR="001D2A26" w:rsidRPr="001D2A26" w:rsidTr="00FE6758">
        <w:tblPrEx>
          <w:tblBorders>
            <w:top w:val="none" w:sz="0" w:space="0" w:color="auto"/>
            <w:left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jc w:val="center"/>
            </w:pPr>
            <w:r w:rsidRPr="001D2A26">
              <w:t>6.</w:t>
            </w:r>
          </w:p>
        </w:tc>
        <w:tc>
          <w:tcPr>
            <w:tcW w:w="5528"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pPr>
            <w:r w:rsidRPr="001D2A26">
              <w:t>Доля детей в возрасте 1 - 6 лет, состоящих на учете для определения в муниципальные дошкольные образовательные учреждения, в общей численности детей в возрасте 1 - 6 лет</w:t>
            </w:r>
          </w:p>
        </w:tc>
        <w:tc>
          <w:tcPr>
            <w:tcW w:w="1985"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pPr>
            <w:r w:rsidRPr="001D2A26">
              <w:t>процентов</w:t>
            </w:r>
            <w:r w:rsidRPr="001D2A26" w:rsidDel="00A04E9E">
              <w:t xml:space="preserve"> </w:t>
            </w:r>
            <w:r w:rsidRPr="001D2A26">
              <w:t xml:space="preserve"> </w:t>
            </w:r>
          </w:p>
        </w:tc>
        <w:tc>
          <w:tcPr>
            <w:tcW w:w="1842" w:type="dxa"/>
            <w:tcBorders>
              <w:top w:val="single" w:sz="2" w:space="0" w:color="auto"/>
              <w:left w:val="single" w:sz="2" w:space="0" w:color="auto"/>
              <w:bottom w:val="single" w:sz="2" w:space="0" w:color="auto"/>
              <w:right w:val="single" w:sz="2" w:space="0" w:color="auto"/>
            </w:tcBorders>
          </w:tcPr>
          <w:p w:rsidR="00160C4B" w:rsidRPr="001D2A26" w:rsidRDefault="00160C4B" w:rsidP="00FE6758">
            <w:pPr>
              <w:pStyle w:val="ConsPlusNormal"/>
              <w:jc w:val="center"/>
            </w:pPr>
            <w:r w:rsidRPr="001D2A26">
              <w:t>0,35</w:t>
            </w:r>
          </w:p>
        </w:tc>
      </w:tr>
      <w:tr w:rsidR="001D2A26" w:rsidRPr="001D2A26" w:rsidTr="00FE6758">
        <w:tblPrEx>
          <w:tblBorders>
            <w:top w:val="none" w:sz="0" w:space="0" w:color="auto"/>
            <w:left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jc w:val="center"/>
            </w:pPr>
            <w:r w:rsidRPr="001D2A26">
              <w:t>7.</w:t>
            </w:r>
          </w:p>
        </w:tc>
        <w:tc>
          <w:tcPr>
            <w:tcW w:w="5528"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pPr>
            <w:r w:rsidRPr="001D2A26">
              <w:t>Доля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w:t>
            </w:r>
          </w:p>
        </w:tc>
        <w:tc>
          <w:tcPr>
            <w:tcW w:w="1985"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pPr>
            <w:r w:rsidRPr="001D2A26">
              <w:t>процентов</w:t>
            </w:r>
            <w:r w:rsidRPr="001D2A26" w:rsidDel="00A04E9E">
              <w:t xml:space="preserve"> </w:t>
            </w:r>
          </w:p>
        </w:tc>
        <w:tc>
          <w:tcPr>
            <w:tcW w:w="1842" w:type="dxa"/>
            <w:tcBorders>
              <w:top w:val="single" w:sz="2" w:space="0" w:color="auto"/>
              <w:left w:val="single" w:sz="2" w:space="0" w:color="auto"/>
              <w:bottom w:val="single" w:sz="2" w:space="0" w:color="auto"/>
              <w:right w:val="single" w:sz="2" w:space="0" w:color="auto"/>
            </w:tcBorders>
          </w:tcPr>
          <w:p w:rsidR="00160C4B" w:rsidRPr="001D2A26" w:rsidRDefault="00160C4B" w:rsidP="00FE6758">
            <w:pPr>
              <w:pStyle w:val="ConsPlusNormal"/>
              <w:jc w:val="center"/>
            </w:pPr>
            <w:r w:rsidRPr="001D2A26">
              <w:t>0,55</w:t>
            </w:r>
          </w:p>
        </w:tc>
      </w:tr>
      <w:tr w:rsidR="001D2A26" w:rsidRPr="001D2A26" w:rsidTr="00FE6758">
        <w:tblPrEx>
          <w:tblBorders>
            <w:top w:val="none" w:sz="0" w:space="0" w:color="auto"/>
            <w:left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jc w:val="center"/>
            </w:pPr>
            <w:r w:rsidRPr="001D2A26">
              <w:t>8.</w:t>
            </w:r>
          </w:p>
        </w:tc>
        <w:tc>
          <w:tcPr>
            <w:tcW w:w="5528" w:type="dxa"/>
            <w:tcBorders>
              <w:top w:val="single" w:sz="2" w:space="0" w:color="auto"/>
              <w:left w:val="single" w:sz="2" w:space="0" w:color="auto"/>
              <w:bottom w:val="single" w:sz="2" w:space="0" w:color="auto"/>
              <w:right w:val="single" w:sz="2" w:space="0" w:color="auto"/>
            </w:tcBorders>
          </w:tcPr>
          <w:p w:rsidR="00FE6758" w:rsidRPr="001D2A26" w:rsidRDefault="00160C4B" w:rsidP="00FE6758">
            <w:pPr>
              <w:pStyle w:val="ConsPlusNormal"/>
            </w:pPr>
            <w:r w:rsidRPr="001D2A26">
              <w:t>Общая площадь жилых помещений, введенная в действие за один год в среднем на одного жителя</w:t>
            </w:r>
          </w:p>
        </w:tc>
        <w:tc>
          <w:tcPr>
            <w:tcW w:w="1985"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pPr>
            <w:r w:rsidRPr="001D2A26">
              <w:t>кв. метров</w:t>
            </w:r>
          </w:p>
        </w:tc>
        <w:tc>
          <w:tcPr>
            <w:tcW w:w="1842" w:type="dxa"/>
            <w:tcBorders>
              <w:top w:val="single" w:sz="2" w:space="0" w:color="auto"/>
              <w:left w:val="single" w:sz="2" w:space="0" w:color="auto"/>
              <w:bottom w:val="single" w:sz="2" w:space="0" w:color="auto"/>
              <w:right w:val="single" w:sz="2" w:space="0" w:color="auto"/>
            </w:tcBorders>
          </w:tcPr>
          <w:p w:rsidR="00160C4B" w:rsidRPr="001D2A26" w:rsidRDefault="00160C4B" w:rsidP="00FE6758">
            <w:pPr>
              <w:pStyle w:val="ConsPlusNormal"/>
              <w:jc w:val="center"/>
            </w:pPr>
            <w:r w:rsidRPr="001D2A26">
              <w:t>0,55</w:t>
            </w:r>
          </w:p>
        </w:tc>
      </w:tr>
      <w:tr w:rsidR="001D2A26" w:rsidRPr="001D2A26" w:rsidTr="00FE6758">
        <w:tblPrEx>
          <w:tblBorders>
            <w:top w:val="none" w:sz="0" w:space="0" w:color="auto"/>
            <w:left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jc w:val="center"/>
            </w:pPr>
            <w:r w:rsidRPr="001D2A26">
              <w:t>9.</w:t>
            </w:r>
          </w:p>
        </w:tc>
        <w:tc>
          <w:tcPr>
            <w:tcW w:w="5528"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pPr>
            <w:proofErr w:type="gramStart"/>
            <w:r w:rsidRPr="001D2A26">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roofErr w:type="gramEnd"/>
          </w:p>
        </w:tc>
        <w:tc>
          <w:tcPr>
            <w:tcW w:w="1985"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pPr>
            <w:r w:rsidRPr="001D2A26">
              <w:t>процентов</w:t>
            </w:r>
            <w:r w:rsidRPr="001D2A26" w:rsidDel="00A04E9E">
              <w:t xml:space="preserve"> </w:t>
            </w:r>
          </w:p>
        </w:tc>
        <w:tc>
          <w:tcPr>
            <w:tcW w:w="1842" w:type="dxa"/>
            <w:tcBorders>
              <w:top w:val="single" w:sz="2" w:space="0" w:color="auto"/>
              <w:left w:val="single" w:sz="2" w:space="0" w:color="auto"/>
              <w:bottom w:val="single" w:sz="2" w:space="0" w:color="auto"/>
              <w:right w:val="single" w:sz="2" w:space="0" w:color="auto"/>
            </w:tcBorders>
          </w:tcPr>
          <w:p w:rsidR="00160C4B" w:rsidRPr="001D2A26" w:rsidRDefault="00160C4B" w:rsidP="00FE6758">
            <w:pPr>
              <w:pStyle w:val="ConsPlusNormal"/>
              <w:jc w:val="center"/>
              <w:rPr>
                <w:lang w:val="en-US"/>
              </w:rPr>
            </w:pPr>
            <w:r w:rsidRPr="001D2A26">
              <w:t>0,20</w:t>
            </w:r>
          </w:p>
        </w:tc>
      </w:tr>
      <w:tr w:rsidR="001D2A26" w:rsidRPr="001D2A26" w:rsidTr="00FE6758">
        <w:tblPrEx>
          <w:tblBorders>
            <w:top w:val="none" w:sz="0" w:space="0" w:color="auto"/>
            <w:left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jc w:val="center"/>
            </w:pPr>
            <w:r w:rsidRPr="001D2A26">
              <w:t>10.</w:t>
            </w:r>
          </w:p>
        </w:tc>
        <w:tc>
          <w:tcPr>
            <w:tcW w:w="5528"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pPr>
            <w:r w:rsidRPr="001D2A26">
              <w:t>Доля многоквартирных домов, расположенных на земельных участках, в отношении которых осуществлен государственный кадастровый учет</w:t>
            </w:r>
          </w:p>
        </w:tc>
        <w:tc>
          <w:tcPr>
            <w:tcW w:w="1985"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pPr>
            <w:r w:rsidRPr="001D2A26">
              <w:t>процентов</w:t>
            </w:r>
            <w:r w:rsidRPr="001D2A26" w:rsidDel="00A04E9E">
              <w:t xml:space="preserve"> </w:t>
            </w:r>
          </w:p>
        </w:tc>
        <w:tc>
          <w:tcPr>
            <w:tcW w:w="1842" w:type="dxa"/>
            <w:tcBorders>
              <w:top w:val="single" w:sz="2" w:space="0" w:color="auto"/>
              <w:left w:val="single" w:sz="2" w:space="0" w:color="auto"/>
              <w:bottom w:val="single" w:sz="2" w:space="0" w:color="auto"/>
              <w:right w:val="single" w:sz="2" w:space="0" w:color="auto"/>
            </w:tcBorders>
          </w:tcPr>
          <w:p w:rsidR="00160C4B" w:rsidRPr="001D2A26" w:rsidRDefault="00160C4B" w:rsidP="00FE6758">
            <w:pPr>
              <w:pStyle w:val="ConsPlusNormal"/>
              <w:jc w:val="center"/>
            </w:pPr>
            <w:r w:rsidRPr="001D2A26">
              <w:t>0,35</w:t>
            </w:r>
          </w:p>
        </w:tc>
      </w:tr>
      <w:tr w:rsidR="001D2A26" w:rsidRPr="001D2A26" w:rsidTr="00FE6758">
        <w:tblPrEx>
          <w:tblBorders>
            <w:top w:val="none" w:sz="0" w:space="0" w:color="auto"/>
            <w:left w:val="none" w:sz="0" w:space="0" w:color="auto"/>
            <w:right w:val="none" w:sz="0" w:space="0" w:color="auto"/>
            <w:insideH w:val="none" w:sz="0" w:space="0" w:color="auto"/>
            <w:insideV w:val="none" w:sz="0" w:space="0" w:color="auto"/>
          </w:tblBorders>
          <w:tblCellMar>
            <w:top w:w="0" w:type="dxa"/>
            <w:bottom w:w="0" w:type="dxa"/>
          </w:tblCellMar>
        </w:tblPrEx>
        <w:tc>
          <w:tcPr>
            <w:tcW w:w="851"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jc w:val="center"/>
            </w:pPr>
            <w:r w:rsidRPr="001D2A26">
              <w:rPr>
                <w:lang w:val="en-US"/>
              </w:rPr>
              <w:t>11</w:t>
            </w:r>
            <w:r w:rsidRPr="001D2A26">
              <w:t>.</w:t>
            </w:r>
          </w:p>
        </w:tc>
        <w:tc>
          <w:tcPr>
            <w:tcW w:w="5528"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pPr>
            <w:r w:rsidRPr="001D2A26">
              <w:t>Удовлетворенность населения деятельностью органов местного самоуправления городского округа (муниципального района) области</w:t>
            </w:r>
          </w:p>
        </w:tc>
        <w:tc>
          <w:tcPr>
            <w:tcW w:w="1985" w:type="dxa"/>
            <w:tcBorders>
              <w:top w:val="single" w:sz="2" w:space="0" w:color="auto"/>
              <w:left w:val="single" w:sz="2" w:space="0" w:color="auto"/>
              <w:bottom w:val="single" w:sz="2" w:space="0" w:color="auto"/>
              <w:right w:val="single" w:sz="2" w:space="0" w:color="auto"/>
            </w:tcBorders>
          </w:tcPr>
          <w:p w:rsidR="00160C4B" w:rsidRPr="001D2A26" w:rsidRDefault="00160C4B" w:rsidP="00160C4B">
            <w:pPr>
              <w:pStyle w:val="ConsPlusNormal"/>
            </w:pPr>
            <w:r w:rsidRPr="001D2A26">
              <w:t>процентов</w:t>
            </w:r>
            <w:r w:rsidRPr="001D2A26" w:rsidDel="00A04E9E">
              <w:t xml:space="preserve"> </w:t>
            </w:r>
            <w:r w:rsidRPr="001D2A26">
              <w:t xml:space="preserve"> от числа опрошенных</w:t>
            </w:r>
          </w:p>
        </w:tc>
        <w:tc>
          <w:tcPr>
            <w:tcW w:w="1842" w:type="dxa"/>
            <w:tcBorders>
              <w:top w:val="single" w:sz="2" w:space="0" w:color="auto"/>
              <w:left w:val="single" w:sz="2" w:space="0" w:color="auto"/>
              <w:bottom w:val="single" w:sz="2" w:space="0" w:color="auto"/>
              <w:right w:val="single" w:sz="2" w:space="0" w:color="auto"/>
            </w:tcBorders>
          </w:tcPr>
          <w:p w:rsidR="00160C4B" w:rsidRPr="001D2A26" w:rsidRDefault="00160C4B" w:rsidP="00FE6758">
            <w:pPr>
              <w:pStyle w:val="ConsPlusNormal"/>
              <w:jc w:val="center"/>
            </w:pPr>
            <w:r w:rsidRPr="001D2A26">
              <w:t>1,0</w:t>
            </w:r>
          </w:p>
        </w:tc>
      </w:tr>
    </w:tbl>
    <w:p w:rsidR="00160C4B" w:rsidRPr="001D2A26" w:rsidRDefault="00160C4B" w:rsidP="00160C4B">
      <w:pPr>
        <w:pStyle w:val="ConsPlusNormal"/>
        <w:jc w:val="center"/>
      </w:pPr>
    </w:p>
    <w:p w:rsidR="00350F3A" w:rsidRPr="001D2A26" w:rsidRDefault="00350F3A">
      <w:pPr>
        <w:pStyle w:val="ConsPlusNormal"/>
        <w:jc w:val="right"/>
        <w:outlineLvl w:val="0"/>
      </w:pPr>
      <w:r w:rsidRPr="001D2A26">
        <w:lastRenderedPageBreak/>
        <w:t>Утвержден</w:t>
      </w:r>
    </w:p>
    <w:p w:rsidR="00350F3A" w:rsidRPr="001D2A26" w:rsidRDefault="00350F3A">
      <w:pPr>
        <w:pStyle w:val="ConsPlusNormal"/>
        <w:jc w:val="right"/>
      </w:pPr>
      <w:r w:rsidRPr="001D2A26">
        <w:t>постановлением</w:t>
      </w:r>
    </w:p>
    <w:p w:rsidR="00350F3A" w:rsidRPr="001D2A26" w:rsidRDefault="00350F3A">
      <w:pPr>
        <w:pStyle w:val="ConsPlusNormal"/>
        <w:jc w:val="right"/>
      </w:pPr>
      <w:r w:rsidRPr="001D2A26">
        <w:t>Губернатора области</w:t>
      </w:r>
    </w:p>
    <w:p w:rsidR="00350F3A" w:rsidRPr="001D2A26" w:rsidRDefault="00350F3A">
      <w:pPr>
        <w:pStyle w:val="ConsPlusNormal"/>
        <w:jc w:val="right"/>
      </w:pPr>
      <w:r w:rsidRPr="001D2A26">
        <w:t>от 05.02.2009 N 40</w:t>
      </w:r>
    </w:p>
    <w:p w:rsidR="00350F3A" w:rsidRPr="001D2A26" w:rsidRDefault="00350F3A">
      <w:pPr>
        <w:pStyle w:val="ConsPlusNormal"/>
        <w:ind w:firstLine="540"/>
        <w:jc w:val="both"/>
      </w:pPr>
    </w:p>
    <w:p w:rsidR="00350F3A" w:rsidRPr="001D2A26" w:rsidRDefault="00350F3A">
      <w:pPr>
        <w:pStyle w:val="ConsPlusTitle"/>
        <w:jc w:val="center"/>
      </w:pPr>
      <w:bookmarkStart w:id="8" w:name="Par781"/>
      <w:bookmarkEnd w:id="8"/>
      <w:r w:rsidRPr="001D2A26">
        <w:t>ПОРЯДОК</w:t>
      </w:r>
    </w:p>
    <w:p w:rsidR="00350F3A" w:rsidRPr="001D2A26" w:rsidRDefault="00350F3A">
      <w:pPr>
        <w:pStyle w:val="ConsPlusTitle"/>
        <w:jc w:val="center"/>
      </w:pPr>
      <w:r w:rsidRPr="001D2A26">
        <w:t>ПРИМЕНЕНИЯ РЕЗУЛЬТАТОВ ОЦЕНКИ КАЧЕСТВА УПРАВЛЕНИЯ</w:t>
      </w:r>
    </w:p>
    <w:p w:rsidR="00350F3A" w:rsidRPr="001D2A26" w:rsidRDefault="00350F3A">
      <w:pPr>
        <w:pStyle w:val="ConsPlusTitle"/>
        <w:jc w:val="center"/>
      </w:pPr>
      <w:r w:rsidRPr="001D2A26">
        <w:t>МУНИЦИПАЛЬНЫМИ ФИНАНСАМИ И ПЛАТЕЖЕСПОСОБНОСТИ</w:t>
      </w:r>
    </w:p>
    <w:p w:rsidR="00350F3A" w:rsidRPr="001D2A26" w:rsidRDefault="00350F3A">
      <w:pPr>
        <w:pStyle w:val="ConsPlusTitle"/>
        <w:jc w:val="center"/>
      </w:pPr>
      <w:r w:rsidRPr="001D2A26">
        <w:t>МУНИЦИПАЛЬНЫХ ОБРАЗОВАНИЙ В СОСТАВЕ ОЦЕНКИ ЭФФЕКТИВНОСТИ</w:t>
      </w:r>
    </w:p>
    <w:p w:rsidR="00350F3A" w:rsidRPr="001D2A26" w:rsidRDefault="00350F3A">
      <w:pPr>
        <w:pStyle w:val="ConsPlusTitle"/>
        <w:jc w:val="center"/>
      </w:pPr>
      <w:r w:rsidRPr="001D2A26">
        <w:t>ДЕЯТЕЛЬНОСТИ ОРГАНОВ МЕСТНОГО САМОУПРАВЛЕНИЯ ГОРОДСКИХ</w:t>
      </w:r>
    </w:p>
    <w:p w:rsidR="00350F3A" w:rsidRPr="001D2A26" w:rsidRDefault="00350F3A">
      <w:pPr>
        <w:pStyle w:val="ConsPlusTitle"/>
        <w:jc w:val="center"/>
      </w:pPr>
      <w:r w:rsidRPr="001D2A26">
        <w:t>ОКРУГОВ И МУНИЦИПАЛЬНЫХ РАЙОНОВ ЯРОСЛАВСКОЙ ОБЛАСТИ</w:t>
      </w:r>
    </w:p>
    <w:p w:rsidR="00350F3A" w:rsidRPr="001D2A26" w:rsidRDefault="00350F3A">
      <w:pPr>
        <w:pStyle w:val="ConsPlusNormal"/>
        <w:jc w:val="center"/>
      </w:pPr>
    </w:p>
    <w:p w:rsidR="00350F3A" w:rsidRPr="001D2A26" w:rsidRDefault="00350F3A">
      <w:pPr>
        <w:pStyle w:val="ConsPlusNormal"/>
        <w:jc w:val="center"/>
      </w:pPr>
      <w:r w:rsidRPr="001D2A26">
        <w:t>(</w:t>
      </w:r>
      <w:r w:rsidR="00FE6758">
        <w:t>Исключен.)</w:t>
      </w:r>
    </w:p>
    <w:p w:rsidR="00350F3A" w:rsidRPr="001D2A26" w:rsidRDefault="00350F3A">
      <w:pPr>
        <w:pStyle w:val="ConsPlusNormal"/>
        <w:ind w:firstLine="540"/>
        <w:jc w:val="both"/>
      </w:pPr>
    </w:p>
    <w:p w:rsidR="00350F3A" w:rsidRPr="001D2A26" w:rsidRDefault="00350F3A">
      <w:pPr>
        <w:pStyle w:val="ConsPlusNormal"/>
        <w:ind w:firstLine="540"/>
        <w:jc w:val="both"/>
      </w:pPr>
    </w:p>
    <w:p w:rsidR="00350F3A" w:rsidRPr="001D2A26" w:rsidRDefault="00350F3A">
      <w:pPr>
        <w:pStyle w:val="ConsPlusNormal"/>
        <w:ind w:firstLine="540"/>
        <w:jc w:val="both"/>
      </w:pPr>
    </w:p>
    <w:p w:rsidR="00350F3A" w:rsidRPr="001D2A26" w:rsidRDefault="00350F3A">
      <w:pPr>
        <w:pStyle w:val="ConsPlusNormal"/>
        <w:pBdr>
          <w:bottom w:val="single" w:sz="6" w:space="0" w:color="auto"/>
        </w:pBdr>
        <w:rPr>
          <w:sz w:val="5"/>
          <w:szCs w:val="5"/>
        </w:rPr>
      </w:pPr>
    </w:p>
    <w:sectPr w:rsidR="00350F3A" w:rsidRPr="001D2A26">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06B" w:rsidRDefault="001C406B">
      <w:pPr>
        <w:spacing w:after="0" w:line="240" w:lineRule="auto"/>
      </w:pPr>
      <w:r>
        <w:separator/>
      </w:r>
    </w:p>
  </w:endnote>
  <w:endnote w:type="continuationSeparator" w:id="0">
    <w:p w:rsidR="001C406B" w:rsidRDefault="001C4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06B" w:rsidRDefault="001C406B">
      <w:pPr>
        <w:spacing w:after="0" w:line="240" w:lineRule="auto"/>
      </w:pPr>
      <w:r>
        <w:separator/>
      </w:r>
    </w:p>
  </w:footnote>
  <w:footnote w:type="continuationSeparator" w:id="0">
    <w:p w:rsidR="001C406B" w:rsidRDefault="001C406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712"/>
    <w:rsid w:val="00160C4B"/>
    <w:rsid w:val="001C406B"/>
    <w:rsid w:val="001D2A26"/>
    <w:rsid w:val="00206C99"/>
    <w:rsid w:val="0021348D"/>
    <w:rsid w:val="00350F3A"/>
    <w:rsid w:val="00396712"/>
    <w:rsid w:val="003E5646"/>
    <w:rsid w:val="004F1FEA"/>
    <w:rsid w:val="004F7B7F"/>
    <w:rsid w:val="00506196"/>
    <w:rsid w:val="005606D5"/>
    <w:rsid w:val="005C7222"/>
    <w:rsid w:val="007F29A0"/>
    <w:rsid w:val="0088749A"/>
    <w:rsid w:val="008C402E"/>
    <w:rsid w:val="00996B36"/>
    <w:rsid w:val="009B4055"/>
    <w:rsid w:val="00A04E9E"/>
    <w:rsid w:val="00A41CEE"/>
    <w:rsid w:val="00AA56CC"/>
    <w:rsid w:val="00B37329"/>
    <w:rsid w:val="00B92BAB"/>
    <w:rsid w:val="00BF6FB5"/>
    <w:rsid w:val="00C14768"/>
    <w:rsid w:val="00D9683C"/>
    <w:rsid w:val="00DB6CD8"/>
    <w:rsid w:val="00DC4F50"/>
    <w:rsid w:val="00F3359A"/>
    <w:rsid w:val="00F74732"/>
    <w:rsid w:val="00FA5AA2"/>
    <w:rsid w:val="00FE67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pPr>
      <w:widowControl w:val="0"/>
      <w:autoSpaceDE w:val="0"/>
      <w:autoSpaceDN w:val="0"/>
      <w:adjustRightInd w:val="0"/>
      <w:spacing w:after="0" w:line="240" w:lineRule="auto"/>
    </w:pPr>
    <w:rPr>
      <w:rFonts w:ascii="Arial" w:hAnsi="Arial" w:cs="Arial"/>
      <w:sz w:val="20"/>
      <w:szCs w:val="20"/>
    </w:rPr>
  </w:style>
  <w:style w:type="paragraph" w:styleId="a3">
    <w:name w:val="header"/>
    <w:basedOn w:val="a"/>
    <w:link w:val="a4"/>
    <w:uiPriority w:val="99"/>
    <w:unhideWhenUsed/>
    <w:rsid w:val="00396712"/>
    <w:pPr>
      <w:tabs>
        <w:tab w:val="center" w:pos="4677"/>
        <w:tab w:val="right" w:pos="9355"/>
      </w:tabs>
    </w:pPr>
  </w:style>
  <w:style w:type="character" w:customStyle="1" w:styleId="a4">
    <w:name w:val="Верхний колонтитул Знак"/>
    <w:basedOn w:val="a0"/>
    <w:link w:val="a3"/>
    <w:uiPriority w:val="99"/>
    <w:locked/>
    <w:rsid w:val="00396712"/>
    <w:rPr>
      <w:rFonts w:cs="Times New Roman"/>
    </w:rPr>
  </w:style>
  <w:style w:type="paragraph" w:styleId="a5">
    <w:name w:val="footer"/>
    <w:basedOn w:val="a"/>
    <w:link w:val="a6"/>
    <w:uiPriority w:val="99"/>
    <w:unhideWhenUsed/>
    <w:rsid w:val="00396712"/>
    <w:pPr>
      <w:tabs>
        <w:tab w:val="center" w:pos="4677"/>
        <w:tab w:val="right" w:pos="9355"/>
      </w:tabs>
    </w:pPr>
  </w:style>
  <w:style w:type="character" w:customStyle="1" w:styleId="a6">
    <w:name w:val="Нижний колонтитул Знак"/>
    <w:basedOn w:val="a0"/>
    <w:link w:val="a5"/>
    <w:uiPriority w:val="99"/>
    <w:locked/>
    <w:rsid w:val="0039671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pPr>
      <w:widowControl w:val="0"/>
      <w:autoSpaceDE w:val="0"/>
      <w:autoSpaceDN w:val="0"/>
      <w:adjustRightInd w:val="0"/>
      <w:spacing w:after="0" w:line="240" w:lineRule="auto"/>
    </w:pPr>
    <w:rPr>
      <w:rFonts w:ascii="Arial" w:hAnsi="Arial" w:cs="Arial"/>
      <w:sz w:val="20"/>
      <w:szCs w:val="20"/>
    </w:rPr>
  </w:style>
  <w:style w:type="paragraph" w:styleId="a3">
    <w:name w:val="header"/>
    <w:basedOn w:val="a"/>
    <w:link w:val="a4"/>
    <w:uiPriority w:val="99"/>
    <w:unhideWhenUsed/>
    <w:rsid w:val="00396712"/>
    <w:pPr>
      <w:tabs>
        <w:tab w:val="center" w:pos="4677"/>
        <w:tab w:val="right" w:pos="9355"/>
      </w:tabs>
    </w:pPr>
  </w:style>
  <w:style w:type="character" w:customStyle="1" w:styleId="a4">
    <w:name w:val="Верхний колонтитул Знак"/>
    <w:basedOn w:val="a0"/>
    <w:link w:val="a3"/>
    <w:uiPriority w:val="99"/>
    <w:locked/>
    <w:rsid w:val="00396712"/>
    <w:rPr>
      <w:rFonts w:cs="Times New Roman"/>
    </w:rPr>
  </w:style>
  <w:style w:type="paragraph" w:styleId="a5">
    <w:name w:val="footer"/>
    <w:basedOn w:val="a"/>
    <w:link w:val="a6"/>
    <w:uiPriority w:val="99"/>
    <w:unhideWhenUsed/>
    <w:rsid w:val="00396712"/>
    <w:pPr>
      <w:tabs>
        <w:tab w:val="center" w:pos="4677"/>
        <w:tab w:val="right" w:pos="9355"/>
      </w:tabs>
    </w:pPr>
  </w:style>
  <w:style w:type="character" w:customStyle="1" w:styleId="a6">
    <w:name w:val="Нижний колонтитул Знак"/>
    <w:basedOn w:val="a0"/>
    <w:link w:val="a5"/>
    <w:uiPriority w:val="99"/>
    <w:locked/>
    <w:rsid w:val="0039671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7B7DB151BD3E793EFCB31329D37A8B05129A4E27AF4456A3648D9461068FAB741EF39A9BB30C3B555EAF0y0e4J"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17B7DB151BD3E793EFCB31329D37A8B05129A4E27DF245643048D9461068FAB741EF39A9BB30C3B555EAF0y0e6J" TargetMode="External"/><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17B7DB151BD3E793EFCB2F3F8B5BF6B55623FCE777F446346B17821B47y6e1J" TargetMode="External"/><Relationship Id="rId5" Type="http://schemas.openxmlformats.org/officeDocument/2006/relationships/footnotes" Target="footnotes.xml"/><Relationship Id="rId10" Type="http://schemas.openxmlformats.org/officeDocument/2006/relationships/hyperlink" Target="consultantplus://offline/ref=17B7DB151BD3E793EFCB2F3F8B5BF6B55622FAEB7AF146346B17821B4761F0E006A060EBFF3DC2B4y5e2J" TargetMode="External"/><Relationship Id="rId4" Type="http://schemas.openxmlformats.org/officeDocument/2006/relationships/webSettings" Target="webSettings.xml"/><Relationship Id="rId9" Type="http://schemas.openxmlformats.org/officeDocument/2006/relationships/hyperlink" Target="consultantplus://offline/ref=17B7DB151BD3E793EFCB31329D37A8B05129A4E27BF24C6A3348D9461068FAB741EF39A9BB30C3B555EAF0y0e5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12</Pages>
  <Words>3742</Words>
  <Characters>21336</Characters>
  <Application>Microsoft Office Word</Application>
  <DocSecurity>2</DocSecurity>
  <Lines>177</Lines>
  <Paragraphs>50</Paragraphs>
  <ScaleCrop>false</ScaleCrop>
  <HeadingPairs>
    <vt:vector size="2" baseType="variant">
      <vt:variant>
        <vt:lpstr>Название</vt:lpstr>
      </vt:variant>
      <vt:variant>
        <vt:i4>1</vt:i4>
      </vt:variant>
    </vt:vector>
  </HeadingPairs>
  <TitlesOfParts>
    <vt:vector size="1" baseType="lpstr">
      <vt:lpstr>Постановление Губернатора ЯО от 05.02.2009 N 40(ред. от 06.02.2012)"Об оценке эффективности деятельности органов местного самоуправления городских округов и муниципальных районов Ярославской области"(вместе с "Положением об экспертной группе по проведению</vt:lpstr>
    </vt:vector>
  </TitlesOfParts>
  <Company>ConsultantPlus</Company>
  <LinksUpToDate>false</LinksUpToDate>
  <CharactersWithSpaces>25028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Губернатора ЯО от 05.02.2009 N 40(ред. от 06.02.2012)"Об оценке эффективности деятельности органов местного самоуправления городских округов и муниципальных районов Ярославской области"(вместе с "Положением об экспертной группе по проведению</dc:title>
  <dc:subject>__skip</dc:subject>
  <dc:creator>__skip</dc:creator>
  <cp:keywords/>
  <dc:description/>
  <cp:lastModifiedBy>Давыдов Максим Игоревич</cp:lastModifiedBy>
  <cp:revision>6</cp:revision>
  <dcterms:created xsi:type="dcterms:W3CDTF">2013-02-12T05:42:00Z</dcterms:created>
  <dcterms:modified xsi:type="dcterms:W3CDTF">2013-02-12T06:13:00Z</dcterms:modified>
</cp:coreProperties>
</file>